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DB755" w14:textId="3C73E733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9B4BB1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11CF28A6" w14:textId="5E3F07A5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6C3928">
        <w:rPr>
          <w:rFonts w:ascii="Times New Roman" w:eastAsia="Calibri" w:hAnsi="Times New Roman" w:cs="Times New Roman"/>
          <w:sz w:val="24"/>
          <w:szCs w:val="24"/>
        </w:rPr>
        <w:t>1</w:t>
      </w:r>
      <w:r w:rsidR="009B4BB1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535729F1" w14:textId="77777777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1F0E0E2" w14:textId="77777777" w:rsidR="009C0E2D" w:rsidRPr="00F521B8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</w:p>
    <w:p w14:paraId="20F0323E" w14:textId="4529B821" w:rsidR="009C0E2D" w:rsidRPr="00F521B8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8B36D2">
        <w:rPr>
          <w:rFonts w:ascii="Times New Roman" w:eastAsia="Calibri" w:hAnsi="Times New Roman" w:cs="Times New Roman"/>
          <w:sz w:val="24"/>
          <w:szCs w:val="24"/>
        </w:rPr>
        <w:t>4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39C43CD4" w14:textId="77777777" w:rsidR="009C0E2D" w:rsidRPr="00F521B8" w:rsidRDefault="009C0E2D" w:rsidP="009C0E2D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85E75B8" w14:textId="74B597CD" w:rsidR="009C0E2D" w:rsidRPr="00F06C29" w:rsidRDefault="009C0E2D" w:rsidP="009C0E2D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6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8B36D2" w:rsidRPr="00F06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F06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tbl>
      <w:tblPr>
        <w:tblW w:w="9928" w:type="dxa"/>
        <w:tblInd w:w="-318" w:type="dxa"/>
        <w:tblLook w:val="04A0" w:firstRow="1" w:lastRow="0" w:firstColumn="1" w:lastColumn="0" w:noHBand="0" w:noVBand="1"/>
      </w:tblPr>
      <w:tblGrid>
        <w:gridCol w:w="6663"/>
        <w:gridCol w:w="1282"/>
        <w:gridCol w:w="1983"/>
      </w:tblGrid>
      <w:tr w:rsidR="008B36D2" w:rsidRPr="00F06C29" w14:paraId="05A91DB7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D22FB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14:paraId="1CD3E7F4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показателя</w:t>
            </w:r>
          </w:p>
          <w:p w14:paraId="08763D5B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8B00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48A7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B36D2" w:rsidRPr="00F06C29" w14:paraId="16CEA442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5B04D" w14:textId="77777777" w:rsidR="008B36D2" w:rsidRPr="00F06C29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4400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9F86" w14:textId="3A7D5AE4" w:rsidR="008B36D2" w:rsidRPr="00F06C29" w:rsidRDefault="008C047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F5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849 338,44</w:t>
            </w:r>
          </w:p>
        </w:tc>
      </w:tr>
      <w:tr w:rsidR="008B36D2" w:rsidRPr="00F06C29" w14:paraId="3E6AD6F8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43E2" w14:textId="77777777" w:rsidR="008B36D2" w:rsidRPr="00F06C29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lang w:eastAsia="ru-RU"/>
              </w:rPr>
              <w:t xml:space="preserve">Численность застрахованного населения Республики Тыва,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E8A7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2750" w14:textId="61F2352B" w:rsidR="008B36D2" w:rsidRPr="00F06C29" w:rsidRDefault="008C047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206 578</w:t>
            </w:r>
          </w:p>
        </w:tc>
      </w:tr>
      <w:tr w:rsidR="008B36D2" w:rsidRPr="00F06C29" w14:paraId="25D2BEEE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5B6B2" w14:textId="11DD49D5" w:rsidR="008B36D2" w:rsidRPr="00F06C29" w:rsidRDefault="0041048C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lang w:eastAsia="ru-RU"/>
              </w:rPr>
              <w:t>Средний размер финансового обеспечения медицинской помощи в амбулаторных условиях,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92E4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38EE" w14:textId="0573F040" w:rsidR="008B36D2" w:rsidRPr="00F06C29" w:rsidRDefault="00CF5AAB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18 633,83</w:t>
            </w:r>
          </w:p>
        </w:tc>
      </w:tr>
      <w:tr w:rsidR="008B36D2" w:rsidRPr="00F06C29" w14:paraId="19F35BEB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7A58" w14:textId="77777777" w:rsidR="008B36D2" w:rsidRPr="00F06C29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Объем средств на оплату медицинской помощи по подушевому нормативу финансирования по амбулаторно-поликлинической помощи,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3931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19E" w14:textId="68462DD9" w:rsidR="008B36D2" w:rsidRPr="00F06C29" w:rsidRDefault="009B4BB1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835 891,77</w:t>
            </w:r>
          </w:p>
        </w:tc>
      </w:tr>
      <w:tr w:rsidR="008B36D2" w:rsidRPr="00F06C29" w14:paraId="4059B84E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A010B" w14:textId="1CC8D396" w:rsidR="008B36D2" w:rsidRPr="00F06C29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bookmarkStart w:id="1" w:name="_Hlk109999635"/>
            <w:r w:rsidRPr="00F06C2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1"/>
            <w:r w:rsidRPr="00F06C2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BF18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A2C1" w14:textId="4E65140D" w:rsidR="008B36D2" w:rsidRPr="00F06C29" w:rsidRDefault="00C645DB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4320B0"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  <w:r w:rsidR="004320B0"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7,43</w:t>
            </w:r>
          </w:p>
        </w:tc>
      </w:tr>
      <w:tr w:rsidR="008B36D2" w:rsidRPr="00F06C29" w14:paraId="7B8C7BD2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05B48" w14:textId="77777777" w:rsidR="008B36D2" w:rsidRPr="00F06C29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Объем средств на оплату медицинской помощи по подушевому нормативу финансирования по амбулаторно-поликлинической помощи без учета суммы средств, направляемый на выплаты медицинским организациям за достижение показателей результативности деятельности,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B5EB" w14:textId="77777777" w:rsidR="008B36D2" w:rsidRPr="00F06C29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6=4-5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D45" w14:textId="3DFA8CE4" w:rsidR="008B36D2" w:rsidRPr="00F06C29" w:rsidRDefault="009B4BB1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828 414,34</w:t>
            </w:r>
          </w:p>
        </w:tc>
      </w:tr>
      <w:tr w:rsidR="009B4BB1" w:rsidRPr="00F06C29" w14:paraId="34365F22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5F12E" w14:textId="6D779E5D" w:rsidR="009B4BB1" w:rsidRPr="00F06C29" w:rsidRDefault="009B4BB1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том числе объем средств иных межбюджетных трансфертов на дополнительное финансовое обеспечение медицинской помощи, оказанной лицам, застрахованным по ОМС, в рамках реализации территориальных программ  ОМС в 2024 году согласно распоряжению Правительства РФ от 11.12.2024г. №3674-р,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4FF8" w14:textId="6473EAD7" w:rsidR="009B4BB1" w:rsidRPr="00F06C29" w:rsidRDefault="009B4BB1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CA44" w14:textId="0CB1780E" w:rsidR="009B4BB1" w:rsidRPr="00F06C29" w:rsidRDefault="009B4BB1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88 148,84</w:t>
            </w:r>
          </w:p>
        </w:tc>
      </w:tr>
      <w:tr w:rsidR="002533D6" w:rsidRPr="00F06C29" w14:paraId="20EB8004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090D7" w14:textId="270FE95E" w:rsidR="002533D6" w:rsidRPr="00F06C29" w:rsidRDefault="002533D6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 человек, и расходов на их содержание и оплату труда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7653" w14:textId="33380EC5" w:rsidR="002533D6" w:rsidRPr="00F06C29" w:rsidRDefault="00F06C29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2F7B" w14:textId="6E4DCE4A" w:rsidR="002533D6" w:rsidRPr="00F06C29" w:rsidRDefault="002533D6" w:rsidP="002533D6">
            <w:pPr>
              <w:jc w:val="center"/>
              <w:rPr>
                <w:rFonts w:ascii="Calibri" w:hAnsi="Calibri" w:cs="Calibri"/>
                <w:color w:val="000000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1,02968</w:t>
            </w:r>
          </w:p>
        </w:tc>
      </w:tr>
      <w:tr w:rsidR="002533D6" w:rsidRPr="00F06C29" w14:paraId="7482CE7F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5C141" w14:textId="4101F1BD" w:rsidR="002533D6" w:rsidRPr="00F06C29" w:rsidRDefault="002533D6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B414" w14:textId="4C6765CF" w:rsidR="002533D6" w:rsidRPr="00F06C29" w:rsidRDefault="00F06C29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3877" w14:textId="41B9B878" w:rsidR="002533D6" w:rsidRPr="00F06C29" w:rsidRDefault="002533D6" w:rsidP="002533D6">
            <w:pPr>
              <w:jc w:val="center"/>
              <w:rPr>
                <w:rFonts w:ascii="Calibri" w:hAnsi="Calibri" w:cs="Calibri"/>
                <w:color w:val="000000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1,11164</w:t>
            </w:r>
          </w:p>
        </w:tc>
      </w:tr>
      <w:tr w:rsidR="002533D6" w:rsidRPr="00F06C29" w14:paraId="573D87F6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B4191" w14:textId="5D8CAC76" w:rsidR="002533D6" w:rsidRPr="00F06C29" w:rsidRDefault="002533D6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Единый коэффициент дифференциации по Республике Тыва, рассчитанный в соответствии с Постановлением Правительства РФ от 05.05.2012г.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2382" w14:textId="73DD07D7" w:rsidR="002533D6" w:rsidRPr="00F06C29" w:rsidRDefault="00F06C29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DED0" w14:textId="67EA33D6" w:rsidR="002533D6" w:rsidRPr="00F06C29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1,719</w:t>
            </w:r>
          </w:p>
        </w:tc>
      </w:tr>
      <w:tr w:rsidR="008B36D2" w:rsidRPr="00F06C29" w14:paraId="6E6E11D1" w14:textId="77777777" w:rsidTr="00F06C29">
        <w:trPr>
          <w:trHeight w:val="2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D3588" w14:textId="4330B96E" w:rsidR="008B36D2" w:rsidRPr="00F06C29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lang w:eastAsia="ru-RU"/>
              </w:rPr>
              <w:t>Базовый подушевой норматив финансирования медицинской помощи в амбулаторных условиях на год</w:t>
            </w:r>
            <w:r w:rsidR="006C3928" w:rsidRPr="00F06C29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F06C29">
              <w:rPr>
                <w:rFonts w:ascii="Times New Roman" w:eastAsia="Times New Roman" w:hAnsi="Times New Roman" w:cs="Times New Roman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5849" w14:textId="0E079C6B" w:rsidR="008B36D2" w:rsidRPr="00F06C29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06C29" w:rsidRPr="00F06C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8CA2" w14:textId="0ACBCB17" w:rsidR="008B36D2" w:rsidRPr="00F06C29" w:rsidRDefault="00CF5AAB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1 899,53</w:t>
            </w:r>
          </w:p>
        </w:tc>
      </w:tr>
    </w:tbl>
    <w:p w14:paraId="34917F50" w14:textId="77777777" w:rsidR="006C3928" w:rsidRPr="006C3928" w:rsidRDefault="006C3928" w:rsidP="006C39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C39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*- Коэффициент доступности по Республике Тыва – 1,043</w:t>
      </w:r>
    </w:p>
    <w:p w14:paraId="00D6FDF7" w14:textId="77777777" w:rsidR="009C0E2D" w:rsidRDefault="009C0E2D" w:rsidP="00E1606E">
      <w:pPr>
        <w:tabs>
          <w:tab w:val="left" w:pos="426"/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9C0E2D" w:rsidSect="00E160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0238D"/>
    <w:rsid w:val="000607DD"/>
    <w:rsid w:val="000B0455"/>
    <w:rsid w:val="000B34A6"/>
    <w:rsid w:val="001105DE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533D6"/>
    <w:rsid w:val="002A6C74"/>
    <w:rsid w:val="002B7B48"/>
    <w:rsid w:val="002E4D9C"/>
    <w:rsid w:val="002F58F5"/>
    <w:rsid w:val="00302621"/>
    <w:rsid w:val="00316A15"/>
    <w:rsid w:val="00351FD0"/>
    <w:rsid w:val="00355081"/>
    <w:rsid w:val="003A3AF1"/>
    <w:rsid w:val="003D16ED"/>
    <w:rsid w:val="003D60CB"/>
    <w:rsid w:val="0041048C"/>
    <w:rsid w:val="004320B0"/>
    <w:rsid w:val="004436C8"/>
    <w:rsid w:val="00482B3B"/>
    <w:rsid w:val="004906E6"/>
    <w:rsid w:val="00495003"/>
    <w:rsid w:val="004C53ED"/>
    <w:rsid w:val="005072C0"/>
    <w:rsid w:val="00595078"/>
    <w:rsid w:val="005A11A6"/>
    <w:rsid w:val="005C4436"/>
    <w:rsid w:val="005C65BC"/>
    <w:rsid w:val="005D2C79"/>
    <w:rsid w:val="005E0D44"/>
    <w:rsid w:val="00622F36"/>
    <w:rsid w:val="00672613"/>
    <w:rsid w:val="0069262F"/>
    <w:rsid w:val="00694613"/>
    <w:rsid w:val="006C2DBF"/>
    <w:rsid w:val="006C3928"/>
    <w:rsid w:val="006C471C"/>
    <w:rsid w:val="006D40E1"/>
    <w:rsid w:val="006D5C96"/>
    <w:rsid w:val="006D7F3B"/>
    <w:rsid w:val="006E09CB"/>
    <w:rsid w:val="006E141F"/>
    <w:rsid w:val="006E61CA"/>
    <w:rsid w:val="006F2B2E"/>
    <w:rsid w:val="00782247"/>
    <w:rsid w:val="00795390"/>
    <w:rsid w:val="007A0B67"/>
    <w:rsid w:val="00814C79"/>
    <w:rsid w:val="00824EAF"/>
    <w:rsid w:val="00846503"/>
    <w:rsid w:val="0088569A"/>
    <w:rsid w:val="008A3021"/>
    <w:rsid w:val="008B36D2"/>
    <w:rsid w:val="008C0472"/>
    <w:rsid w:val="008F19C9"/>
    <w:rsid w:val="00911BAA"/>
    <w:rsid w:val="00951491"/>
    <w:rsid w:val="00985832"/>
    <w:rsid w:val="009B4BB1"/>
    <w:rsid w:val="009B549D"/>
    <w:rsid w:val="009C0E2D"/>
    <w:rsid w:val="009C79FB"/>
    <w:rsid w:val="009D246C"/>
    <w:rsid w:val="009E1BA2"/>
    <w:rsid w:val="009E6E60"/>
    <w:rsid w:val="009F73E8"/>
    <w:rsid w:val="00A301F1"/>
    <w:rsid w:val="00A64D44"/>
    <w:rsid w:val="00A71151"/>
    <w:rsid w:val="00A959CA"/>
    <w:rsid w:val="00AA0574"/>
    <w:rsid w:val="00AA7365"/>
    <w:rsid w:val="00AD0A17"/>
    <w:rsid w:val="00AD2343"/>
    <w:rsid w:val="00B211AD"/>
    <w:rsid w:val="00C35C37"/>
    <w:rsid w:val="00C578DD"/>
    <w:rsid w:val="00C645DB"/>
    <w:rsid w:val="00CD0A30"/>
    <w:rsid w:val="00CF5AAB"/>
    <w:rsid w:val="00D30CFD"/>
    <w:rsid w:val="00DC4854"/>
    <w:rsid w:val="00DE50B3"/>
    <w:rsid w:val="00E047D2"/>
    <w:rsid w:val="00E1606E"/>
    <w:rsid w:val="00E35379"/>
    <w:rsid w:val="00EB5191"/>
    <w:rsid w:val="00EC5294"/>
    <w:rsid w:val="00EF1D72"/>
    <w:rsid w:val="00EF60B3"/>
    <w:rsid w:val="00F06C29"/>
    <w:rsid w:val="00F1517C"/>
    <w:rsid w:val="00F433A0"/>
    <w:rsid w:val="00F47DFB"/>
    <w:rsid w:val="00F521B8"/>
    <w:rsid w:val="00F66A14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101</cp:revision>
  <cp:lastPrinted>2022-11-28T02:52:00Z</cp:lastPrinted>
  <dcterms:created xsi:type="dcterms:W3CDTF">2016-06-14T11:21:00Z</dcterms:created>
  <dcterms:modified xsi:type="dcterms:W3CDTF">2024-12-26T02:26:00Z</dcterms:modified>
</cp:coreProperties>
</file>