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C8C5B" w14:textId="77777777" w:rsidR="00774F37" w:rsidRPr="000A7999" w:rsidRDefault="00ED423C" w:rsidP="00ED4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7999">
        <w:rPr>
          <w:rFonts w:ascii="Times New Roman" w:hAnsi="Times New Roman" w:cs="Times New Roman"/>
          <w:sz w:val="24"/>
          <w:szCs w:val="24"/>
        </w:rPr>
        <w:t>Проект</w:t>
      </w:r>
    </w:p>
    <w:p w14:paraId="1F313D8D" w14:textId="77777777" w:rsidR="00574C47" w:rsidRPr="000A7999" w:rsidRDefault="00574C47" w:rsidP="00ED4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13106F" w14:textId="77777777" w:rsidR="00574C47" w:rsidRPr="000A7999" w:rsidRDefault="00574C47" w:rsidP="00ED4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96A445F" w14:textId="77777777" w:rsidR="00574C47" w:rsidRPr="000A7999" w:rsidRDefault="00574C47" w:rsidP="00ED4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D8708A1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A7999">
        <w:rPr>
          <w:rFonts w:ascii="Times New Roman" w:hAnsi="Times New Roman" w:cs="Times New Roman"/>
          <w:sz w:val="32"/>
          <w:szCs w:val="32"/>
        </w:rPr>
        <w:t>ПРАВИТЕЛЬСТВО РЕСПУБЛИКИ ТЫВА</w:t>
      </w:r>
    </w:p>
    <w:p w14:paraId="0062E8B3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85D731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A7999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429D6D89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2C7FF6DD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E4ACF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от ___________ 2025 г. № _____</w:t>
      </w:r>
    </w:p>
    <w:p w14:paraId="419C3D6D" w14:textId="77777777" w:rsidR="00D73BD3" w:rsidRPr="000A7999" w:rsidRDefault="00D73BD3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ED4A6D" w14:textId="77777777" w:rsidR="00A247B8" w:rsidRPr="000A7999" w:rsidRDefault="00A247B8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4D0A8C" w14:textId="77777777" w:rsidR="00A247B8" w:rsidRPr="000A7999" w:rsidRDefault="00A247B8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О </w:t>
      </w:r>
      <w:r w:rsidR="008A7FF0" w:rsidRPr="000A799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0A799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A7FF0" w:rsidRPr="000A7999">
        <w:rPr>
          <w:rFonts w:ascii="Times New Roman" w:hAnsi="Times New Roman" w:cs="Times New Roman"/>
          <w:sz w:val="28"/>
          <w:szCs w:val="28"/>
        </w:rPr>
        <w:t>ую</w:t>
      </w:r>
      <w:r w:rsidRPr="000A79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A7FF0" w:rsidRPr="000A7999">
        <w:rPr>
          <w:rFonts w:ascii="Times New Roman" w:hAnsi="Times New Roman" w:cs="Times New Roman"/>
          <w:sz w:val="28"/>
          <w:szCs w:val="28"/>
        </w:rPr>
        <w:t>у</w:t>
      </w:r>
      <w:r w:rsidRPr="000A7999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</w:p>
    <w:p w14:paraId="519A5342" w14:textId="77777777" w:rsidR="00A247B8" w:rsidRPr="000A7999" w:rsidRDefault="00A247B8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</w:t>
      </w:r>
    </w:p>
    <w:p w14:paraId="2878DFDF" w14:textId="77777777" w:rsidR="00A247B8" w:rsidRPr="000A7999" w:rsidRDefault="00A247B8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95EFB90" w14:textId="04A22017" w:rsidR="00B2573A" w:rsidRPr="00B2573A" w:rsidRDefault="00B2573A" w:rsidP="00B25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73A">
        <w:rPr>
          <w:rFonts w:ascii="Times New Roman" w:eastAsia="Calibri" w:hAnsi="Times New Roman" w:cs="Times New Roman"/>
          <w:sz w:val="28"/>
          <w:szCs w:val="28"/>
        </w:rPr>
        <w:t>В соответствии с Закон</w:t>
      </w:r>
      <w:r w:rsidR="00EA27F2">
        <w:rPr>
          <w:rFonts w:ascii="Times New Roman" w:eastAsia="Calibri" w:hAnsi="Times New Roman" w:cs="Times New Roman"/>
          <w:sz w:val="28"/>
          <w:szCs w:val="28"/>
        </w:rPr>
        <w:t>ом</w:t>
      </w:r>
      <w:r w:rsidRPr="00B2573A">
        <w:rPr>
          <w:rFonts w:ascii="Times New Roman" w:eastAsia="Calibri" w:hAnsi="Times New Roman" w:cs="Times New Roman"/>
          <w:sz w:val="28"/>
          <w:szCs w:val="28"/>
        </w:rPr>
        <w:t xml:space="preserve"> Республики Тыва от </w:t>
      </w:r>
      <w:r w:rsidR="009C61EE">
        <w:rPr>
          <w:rFonts w:ascii="Times New Roman" w:eastAsia="Calibri" w:hAnsi="Times New Roman" w:cs="Times New Roman"/>
          <w:sz w:val="28"/>
          <w:szCs w:val="28"/>
        </w:rPr>
        <w:t>14 июля</w:t>
      </w:r>
      <w:r w:rsidRPr="00B2573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27F2">
        <w:rPr>
          <w:rFonts w:ascii="Times New Roman" w:eastAsia="Calibri" w:hAnsi="Times New Roman" w:cs="Times New Roman"/>
          <w:sz w:val="28"/>
          <w:szCs w:val="28"/>
        </w:rPr>
        <w:t>5</w:t>
      </w:r>
      <w:r w:rsidRPr="00B2573A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9C61EE">
        <w:rPr>
          <w:rFonts w:ascii="Times New Roman" w:eastAsia="Calibri" w:hAnsi="Times New Roman" w:cs="Times New Roman"/>
          <w:sz w:val="28"/>
          <w:szCs w:val="28"/>
        </w:rPr>
        <w:t>52</w:t>
      </w:r>
      <w:r w:rsidRPr="00B2573A">
        <w:rPr>
          <w:rFonts w:ascii="Times New Roman" w:eastAsia="Calibri" w:hAnsi="Times New Roman" w:cs="Times New Roman"/>
          <w:sz w:val="28"/>
          <w:szCs w:val="28"/>
        </w:rPr>
        <w:t>-ЗРТ «О республиканском бюджете Республики Тыва на 2025 год и на плановый период 2026 и 2027 годов», Правительство Республики Тыва ПОСТАНОВЛЯЕТ:</w:t>
      </w:r>
    </w:p>
    <w:p w14:paraId="2C834358" w14:textId="77777777" w:rsidR="004111D8" w:rsidRPr="000A7999" w:rsidRDefault="004111D8" w:rsidP="000D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763530" w14:textId="292EB40A" w:rsidR="00104A0D" w:rsidRPr="000A7999" w:rsidRDefault="00104A0D" w:rsidP="00B274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1. </w:t>
      </w:r>
      <w:r w:rsidR="00B2742E" w:rsidRPr="000A7999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1A4725" w:rsidRPr="000A7999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B2742E"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Тыва», утвержденн</w:t>
      </w:r>
      <w:r w:rsidR="00A741B3" w:rsidRPr="000A7999">
        <w:rPr>
          <w:rFonts w:ascii="Times New Roman" w:hAnsi="Times New Roman" w:cs="Times New Roman"/>
          <w:sz w:val="28"/>
          <w:szCs w:val="28"/>
        </w:rPr>
        <w:t>ую</w:t>
      </w:r>
      <w:r w:rsidR="00B2742E" w:rsidRPr="000A799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Тыва от 2 ноября 2023 г. № 791, следующие изменения:</w:t>
      </w:r>
    </w:p>
    <w:p w14:paraId="1DE34E4D" w14:textId="77777777" w:rsidR="00EA144E" w:rsidRPr="000A7999" w:rsidRDefault="00EA144E" w:rsidP="008D24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1) позицию «Объем финансового обеспечения за счет всех источников за весь период реализации» паспорта Программы изложить в следующей редакции:</w:t>
      </w:r>
    </w:p>
    <w:tbl>
      <w:tblPr>
        <w:tblW w:w="962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569"/>
        <w:gridCol w:w="5404"/>
      </w:tblGrid>
      <w:tr w:rsidR="00EA144E" w:rsidRPr="000A7999" w14:paraId="1B893EFF" w14:textId="77777777" w:rsidTr="00EA1B50">
        <w:trPr>
          <w:jc w:val="center"/>
        </w:trPr>
        <w:tc>
          <w:tcPr>
            <w:tcW w:w="3652" w:type="dxa"/>
            <w:hideMark/>
          </w:tcPr>
          <w:p w14:paraId="0A0206AC" w14:textId="602540AC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«Объем финансового обеспечения за счет всех</w:t>
            </w:r>
            <w:r w:rsidR="00663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8CC" w:rsidRPr="0089037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  <w:r w:rsidR="00A741B3"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за весь период реализации</w:t>
            </w:r>
          </w:p>
        </w:tc>
        <w:tc>
          <w:tcPr>
            <w:tcW w:w="569" w:type="dxa"/>
            <w:hideMark/>
          </w:tcPr>
          <w:p w14:paraId="0AC6A677" w14:textId="77777777" w:rsidR="00EA144E" w:rsidRPr="000A7999" w:rsidRDefault="00EA144E" w:rsidP="00EA144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4" w:type="dxa"/>
          </w:tcPr>
          <w:p w14:paraId="01ECDCA1" w14:textId="0477AFC0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общий размер средств составляет </w:t>
            </w:r>
            <w:r w:rsidR="002746A4">
              <w:rPr>
                <w:rFonts w:ascii="Times New Roman" w:hAnsi="Times New Roman" w:cs="Times New Roman"/>
                <w:sz w:val="28"/>
                <w:szCs w:val="28"/>
              </w:rPr>
              <w:t>145 927 112,</w:t>
            </w:r>
            <w:r w:rsidR="00F738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74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6D8C535" w14:textId="2D76CEB4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637455" w:rsidRPr="000A7999">
              <w:rPr>
                <w:rFonts w:ascii="Times New Roman" w:hAnsi="Times New Roman" w:cs="Times New Roman"/>
                <w:sz w:val="28"/>
                <w:szCs w:val="28"/>
              </w:rPr>
              <w:t>18 128 791,9</w:t>
            </w:r>
            <w:r w:rsidR="004477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5126F59" w14:textId="10A0FABC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2746A4">
              <w:rPr>
                <w:rFonts w:ascii="Times New Roman" w:hAnsi="Times New Roman" w:cs="Times New Roman"/>
                <w:sz w:val="28"/>
                <w:szCs w:val="28"/>
              </w:rPr>
              <w:t>20 108</w:t>
            </w:r>
            <w:r w:rsidR="00F73861">
              <w:rPr>
                <w:rFonts w:ascii="Times New Roman" w:hAnsi="Times New Roman" w:cs="Times New Roman"/>
                <w:sz w:val="28"/>
                <w:szCs w:val="28"/>
              </w:rPr>
              <w:t> 480,3</w:t>
            </w:r>
            <w:r w:rsidR="007F74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F46AC3B" w14:textId="7E945F9F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2746A4">
              <w:rPr>
                <w:rFonts w:ascii="Times New Roman" w:hAnsi="Times New Roman" w:cs="Times New Roman"/>
                <w:sz w:val="28"/>
                <w:szCs w:val="28"/>
              </w:rPr>
              <w:t>21 799 013,82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54A39DD" w14:textId="7C64B429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637455" w:rsidRPr="000A7999">
              <w:rPr>
                <w:rFonts w:ascii="Times New Roman" w:hAnsi="Times New Roman" w:cs="Times New Roman"/>
                <w:sz w:val="28"/>
                <w:szCs w:val="28"/>
              </w:rPr>
              <w:t>24 088 651,</w:t>
            </w:r>
            <w:r w:rsidR="002746A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B9A925F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2028 год – 19 798 236,51 тыс. рублей;</w:t>
            </w:r>
          </w:p>
          <w:p w14:paraId="73EE4477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2029 год – 20 590 165,97 тыс. рублей;</w:t>
            </w:r>
          </w:p>
          <w:p w14:paraId="16C5701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21 413 772,61 тыс. рублей;</w:t>
            </w:r>
          </w:p>
          <w:p w14:paraId="2F6AA4C9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294078DB" w14:textId="7A68B7AD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(по предварительной оценке) – </w:t>
            </w:r>
            <w:r w:rsidR="00F738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74E0">
              <w:rPr>
                <w:rFonts w:ascii="Times New Roman" w:hAnsi="Times New Roman" w:cs="Times New Roman"/>
                <w:sz w:val="28"/>
                <w:szCs w:val="28"/>
              </w:rPr>
              <w:t> 824 972,30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29692820" w14:textId="1AEE666A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1 690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> 583,03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14:paraId="423520CD" w14:textId="432FA738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 xml:space="preserve">34 359,00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0B3835C3" w14:textId="2344D999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1 585 943,0</w:t>
            </w:r>
            <w:r w:rsidR="00CE25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14:paraId="067332CA" w14:textId="0A5204FF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2027 год –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2 657 713,8</w:t>
            </w:r>
            <w:r w:rsidR="009338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C7024A9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2028 год – 754 860,76 тыс. рублей;</w:t>
            </w:r>
          </w:p>
          <w:p w14:paraId="453B207D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2029 год – 785 055,19 тыс. рублей;</w:t>
            </w:r>
          </w:p>
          <w:p w14:paraId="085A44FD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816 457,</w:t>
            </w:r>
            <w:r w:rsidR="00293BAC" w:rsidRPr="000A799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A154EC4" w14:textId="128BF9AD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Республики Тыва – </w:t>
            </w:r>
            <w:r w:rsidR="00702A7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 414 164,01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6E7B7929" w14:textId="0A770034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E155DC" w:rsidRPr="000A7999">
              <w:rPr>
                <w:rFonts w:ascii="Times New Roman" w:hAnsi="Times New Roman" w:cs="Times New Roman"/>
                <w:sz w:val="28"/>
                <w:szCs w:val="28"/>
              </w:rPr>
              <w:t>6 621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> 247,93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E4106F" w14:textId="3289AA62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6D32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3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92 761,75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5573395" w14:textId="35C9CE86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6D32C4">
              <w:rPr>
                <w:rFonts w:ascii="Times New Roman" w:hAnsi="Times New Roman" w:cs="Times New Roman"/>
                <w:sz w:val="28"/>
                <w:szCs w:val="28"/>
              </w:rPr>
              <w:t>7 621 442,96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D62E35A" w14:textId="42AC42BB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E155DC" w:rsidRPr="000A7999">
              <w:rPr>
                <w:rFonts w:ascii="Times New Roman" w:hAnsi="Times New Roman" w:cs="Times New Roman"/>
                <w:sz w:val="28"/>
                <w:szCs w:val="28"/>
              </w:rPr>
              <w:t>7 968 959,5</w:t>
            </w:r>
            <w:r w:rsidR="006D3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5B8AFDD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2028 год – 8 588 464,8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93F85A7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2029 год – 8 932 003,44 тыс. рублей;</w:t>
            </w:r>
          </w:p>
          <w:p w14:paraId="74F745B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9 289 283,58 тыс. рублей;</w:t>
            </w:r>
          </w:p>
          <w:p w14:paraId="4D3B36FB" w14:textId="60CFEEDA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средства Территориального фонда обязательного медицинского страхования (по предварительной оценке)</w:t>
            </w:r>
            <w:r w:rsidR="0061795E"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79 687 976,38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3B9146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9 816 961,02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E5159E3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11 181 359,59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1F22D9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12 591 627,82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2CC92D6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13 461 978,07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D29FB6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2028 год – 10 454 910,91 тыс. рублей;</w:t>
            </w:r>
          </w:p>
          <w:p w14:paraId="7E9F5CB6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2029 год – 10 873 107,34 тыс. рублей;</w:t>
            </w:r>
          </w:p>
          <w:p w14:paraId="42B4A356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11 308 031,64 тыс. рублей</w:t>
            </w:r>
            <w:r w:rsidR="00A741B3" w:rsidRPr="000A79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EADF67" w14:textId="77777777" w:rsidR="00EA144E" w:rsidRPr="000A7999" w:rsidRDefault="00EA144E" w:rsidP="00EA144E">
            <w:pPr>
              <w:pStyle w:val="a3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428889" w14:textId="574EDDAD" w:rsidR="00E53313" w:rsidRDefault="008E0CCC" w:rsidP="00361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CF33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4C85">
        <w:rPr>
          <w:rFonts w:ascii="Times New Roman" w:hAnsi="Times New Roman" w:cs="Times New Roman"/>
          <w:sz w:val="28"/>
          <w:szCs w:val="28"/>
        </w:rPr>
        <w:t>№</w:t>
      </w:r>
      <w:r w:rsidR="00CF33D9">
        <w:rPr>
          <w:rFonts w:ascii="Times New Roman" w:hAnsi="Times New Roman" w:cs="Times New Roman"/>
          <w:sz w:val="28"/>
          <w:szCs w:val="28"/>
        </w:rPr>
        <w:t>1</w:t>
      </w:r>
      <w:r w:rsidR="003617FE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BA4C85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Pr="00CF33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17FE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0A7999">
        <w:rPr>
          <w:rFonts w:ascii="Times New Roman" w:hAnsi="Times New Roman" w:cs="Times New Roman"/>
          <w:sz w:val="28"/>
          <w:szCs w:val="28"/>
        </w:rPr>
        <w:t>:</w:t>
      </w:r>
    </w:p>
    <w:p w14:paraId="22D3E6B5" w14:textId="77777777" w:rsidR="00B2573A" w:rsidRPr="000A7999" w:rsidRDefault="00B2573A" w:rsidP="00AC6FE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F00056D" w14:textId="77777777" w:rsidR="00DB2D42" w:rsidRPr="000A7999" w:rsidRDefault="00DB2D42" w:rsidP="00B274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  <w:sectPr w:rsidR="00DB2D42" w:rsidRPr="000A7999" w:rsidSect="00DB2D4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EDCE4F1" w14:textId="77777777" w:rsidR="000975E3" w:rsidRPr="001B279F" w:rsidRDefault="000975E3" w:rsidP="0015716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1B279F">
        <w:rPr>
          <w:rFonts w:ascii="Times New Roman" w:hAnsi="Times New Roman" w:cs="Times New Roman"/>
          <w:sz w:val="24"/>
          <w:szCs w:val="24"/>
        </w:rPr>
        <w:lastRenderedPageBreak/>
        <w:t>«Приложение №1</w:t>
      </w:r>
    </w:p>
    <w:p w14:paraId="4B47A9D2" w14:textId="262CC4C8" w:rsidR="000975E3" w:rsidRPr="001B279F" w:rsidRDefault="000975E3" w:rsidP="0015716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1B279F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174AC6F1" w14:textId="1E85F1BE" w:rsidR="000975E3" w:rsidRPr="001B279F" w:rsidRDefault="000975E3" w:rsidP="0015716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1B279F">
        <w:rPr>
          <w:rFonts w:ascii="Times New Roman" w:hAnsi="Times New Roman" w:cs="Times New Roman"/>
          <w:sz w:val="24"/>
          <w:szCs w:val="24"/>
        </w:rPr>
        <w:t>Республики Тыва «Развитие</w:t>
      </w:r>
    </w:p>
    <w:p w14:paraId="2ABEC360" w14:textId="77777777" w:rsidR="000975E3" w:rsidRPr="001B279F" w:rsidRDefault="000975E3" w:rsidP="0015716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1B279F">
        <w:rPr>
          <w:rFonts w:ascii="Times New Roman" w:hAnsi="Times New Roman" w:cs="Times New Roman"/>
          <w:sz w:val="24"/>
          <w:szCs w:val="24"/>
        </w:rPr>
        <w:t>здравоохранения Республики Тыва</w:t>
      </w:r>
    </w:p>
    <w:p w14:paraId="7359F9B6" w14:textId="77777777" w:rsidR="000975E3" w:rsidRPr="001B279F" w:rsidRDefault="000975E3" w:rsidP="000975E3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7339A93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B279F">
        <w:rPr>
          <w:rFonts w:ascii="Times New Roman" w:hAnsi="Times New Roman" w:cs="Times New Roman"/>
          <w:sz w:val="28"/>
          <w:szCs w:val="28"/>
        </w:rPr>
        <w:t>СТРУКТУРА</w:t>
      </w:r>
    </w:p>
    <w:p w14:paraId="51BDBFAF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B279F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 «Развитие здравоохранения Республики Тыва»</w:t>
      </w:r>
    </w:p>
    <w:p w14:paraId="776F84F2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343"/>
        <w:gridCol w:w="7"/>
        <w:gridCol w:w="5976"/>
        <w:gridCol w:w="4135"/>
      </w:tblGrid>
      <w:tr w:rsidR="00727B94" w:rsidRPr="00FB6747" w14:paraId="0E0D20FE" w14:textId="77777777" w:rsidTr="006C0F4D">
        <w:tc>
          <w:tcPr>
            <w:tcW w:w="815" w:type="dxa"/>
          </w:tcPr>
          <w:p w14:paraId="0C4C3918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43" w:type="dxa"/>
          </w:tcPr>
          <w:p w14:paraId="633706E3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983" w:type="dxa"/>
            <w:gridSpan w:val="2"/>
          </w:tcPr>
          <w:p w14:paraId="51102302" w14:textId="77777777" w:rsidR="00727B94" w:rsidRPr="00FB6747" w:rsidRDefault="00727B94" w:rsidP="003230F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35" w:type="dxa"/>
          </w:tcPr>
          <w:p w14:paraId="731BD6D2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727B94" w:rsidRPr="00FB6747" w14:paraId="046359D6" w14:textId="77777777" w:rsidTr="006C0F4D">
        <w:tc>
          <w:tcPr>
            <w:tcW w:w="815" w:type="dxa"/>
          </w:tcPr>
          <w:p w14:paraId="28B75690" w14:textId="77777777" w:rsidR="00727B94" w:rsidRPr="00FB6747" w:rsidRDefault="00727B94" w:rsidP="00DB2D42">
            <w:pPr>
              <w:pStyle w:val="a3"/>
              <w:ind w:left="-993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</w:tcPr>
          <w:p w14:paraId="1C80A530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Задача №1. Повышение эффективности оказания специализированной, включая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высокотехнологичную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медицинской помощи, скорой, в том числе скорой специализированной, медицинской помощи, медицинской эвакуации;</w:t>
            </w:r>
          </w:p>
          <w:p w14:paraId="0E4DD1DF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№2. Развитие и внедрение инновационных методов диагностики, профилактики и лечения;</w:t>
            </w:r>
          </w:p>
          <w:p w14:paraId="5A790AA9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№3. Повышение эффективности службы родовспоможения и детства;</w:t>
            </w:r>
          </w:p>
          <w:p w14:paraId="709AED80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№4. Обеспечение медицинской помощью неизлечимых больных, в том числе детей;</w:t>
            </w:r>
          </w:p>
          <w:p w14:paraId="02964E3A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№5. Обеспечение населения доступной лекарственной помощью;</w:t>
            </w:r>
          </w:p>
          <w:p w14:paraId="5B43AAF6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№6. 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14:paraId="4E02796F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№7. 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14:paraId="4FF96E8A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Задача №8. Обеспечение транспортной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медицинских организаций для всех групп населения с ограниченными возможностями здоровья.</w:t>
            </w:r>
          </w:p>
        </w:tc>
        <w:tc>
          <w:tcPr>
            <w:tcW w:w="5983" w:type="dxa"/>
            <w:gridSpan w:val="2"/>
          </w:tcPr>
          <w:p w14:paraId="2F128E75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достижением медицинской науки;</w:t>
            </w:r>
          </w:p>
          <w:p w14:paraId="75EFEEAD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первичной медико-санитарной помощи и медицинской помощи, оказываемой в сельской местности, рабочих поселках городского типа и малых городах с численностью населения до 50 тыс. человек;</w:t>
            </w:r>
          </w:p>
          <w:p w14:paraId="10A44A54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приоритета интересов пациента при оказании первичной медико-санитарной помощи;</w:t>
            </w:r>
          </w:p>
          <w:p w14:paraId="09C42627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приоритета профилактики при оказании первичной медико-санитарной помощи</w:t>
            </w:r>
          </w:p>
        </w:tc>
        <w:tc>
          <w:tcPr>
            <w:tcW w:w="4135" w:type="dxa"/>
          </w:tcPr>
          <w:p w14:paraId="44F84B08" w14:textId="77777777" w:rsidR="00727B94" w:rsidRPr="00FB6747" w:rsidRDefault="00727B94" w:rsidP="001517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466007E0" w14:textId="77777777" w:rsidTr="006C0F4D">
        <w:tc>
          <w:tcPr>
            <w:tcW w:w="815" w:type="dxa"/>
          </w:tcPr>
          <w:p w14:paraId="727A17BE" w14:textId="095ED131" w:rsidR="00727B94" w:rsidRPr="00FB6747" w:rsidRDefault="00B610DC" w:rsidP="00B610DC">
            <w:pPr>
              <w:pStyle w:val="a3"/>
              <w:ind w:left="-993" w:right="33"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11EE4" w:rsidRPr="00FB67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61" w:type="dxa"/>
            <w:gridSpan w:val="4"/>
          </w:tcPr>
          <w:p w14:paraId="50EDCC48" w14:textId="77777777" w:rsidR="00727B94" w:rsidRPr="00FB6747" w:rsidRDefault="00727B94" w:rsidP="00151771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«Совершенствование оказания медицинской помощи, включая профилактику заболеваний и формирование здорового образа жизни»</w:t>
            </w:r>
          </w:p>
          <w:p w14:paraId="4DC2D486" w14:textId="77777777" w:rsidR="00727B94" w:rsidRPr="00FB6747" w:rsidRDefault="00727B94" w:rsidP="00151771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727B94" w:rsidRPr="00FB6747" w14:paraId="3BD50B24" w14:textId="77777777" w:rsidTr="00151771">
        <w:tc>
          <w:tcPr>
            <w:tcW w:w="15276" w:type="dxa"/>
            <w:gridSpan w:val="5"/>
          </w:tcPr>
          <w:p w14:paraId="6D1AE521" w14:textId="553B65B4" w:rsidR="00727B94" w:rsidRPr="00FB6747" w:rsidRDefault="00727B94" w:rsidP="008D6EEF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 w:rsidR="008D6EEF"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27B94" w:rsidRPr="00FB6747" w14:paraId="080F1368" w14:textId="77777777" w:rsidTr="006C0F4D">
        <w:tc>
          <w:tcPr>
            <w:tcW w:w="815" w:type="dxa"/>
          </w:tcPr>
          <w:p w14:paraId="77192A22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1B725430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0C147667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727B94" w:rsidRPr="00FB6747" w14:paraId="3011C333" w14:textId="77777777" w:rsidTr="006C0F4D">
        <w:tc>
          <w:tcPr>
            <w:tcW w:w="815" w:type="dxa"/>
          </w:tcPr>
          <w:p w14:paraId="456822EB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43" w:type="dxa"/>
          </w:tcPr>
          <w:p w14:paraId="47107CA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диспансеризации определенных гру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пп взр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ослого населения Республики Тыва</w:t>
            </w:r>
          </w:p>
        </w:tc>
        <w:tc>
          <w:tcPr>
            <w:tcW w:w="5983" w:type="dxa"/>
            <w:gridSpan w:val="2"/>
          </w:tcPr>
          <w:p w14:paraId="5E8B8A2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раннее выявление хронических неинфекционных заболеваний (состояний), являющихся основной причиной инвалидности и преждевременной смертности населения; </w:t>
            </w:r>
          </w:p>
        </w:tc>
        <w:tc>
          <w:tcPr>
            <w:tcW w:w="4135" w:type="dxa"/>
          </w:tcPr>
          <w:p w14:paraId="2A3FF8CC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</w:t>
            </w:r>
            <w:r w:rsidR="00415AC1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3882E6" w14:textId="77777777" w:rsidR="00415AC1" w:rsidRPr="00FB6747" w:rsidRDefault="00415AC1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7F3D3FE4" w14:textId="77777777" w:rsidR="00415AC1" w:rsidRPr="00FB6747" w:rsidRDefault="00415AC1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A741B3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F63067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  <w:p w14:paraId="5A0294C2" w14:textId="2AE27E83" w:rsidR="0086204E" w:rsidRPr="00FB6747" w:rsidRDefault="0086204E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07EF887F" w14:textId="77777777" w:rsidTr="006C0F4D">
        <w:tc>
          <w:tcPr>
            <w:tcW w:w="815" w:type="dxa"/>
          </w:tcPr>
          <w:p w14:paraId="347A4482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43" w:type="dxa"/>
          </w:tcPr>
          <w:p w14:paraId="51A305E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диспансеризации населения Республики Тыва (для детей)</w:t>
            </w:r>
          </w:p>
        </w:tc>
        <w:tc>
          <w:tcPr>
            <w:tcW w:w="5983" w:type="dxa"/>
            <w:gridSpan w:val="2"/>
          </w:tcPr>
          <w:p w14:paraId="7626E84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раннее выявление хронических неинфекционных заболеваний детей</w:t>
            </w:r>
          </w:p>
        </w:tc>
        <w:tc>
          <w:tcPr>
            <w:tcW w:w="4135" w:type="dxa"/>
          </w:tcPr>
          <w:p w14:paraId="2E3787DF" w14:textId="77777777" w:rsidR="00271D77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271D7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A9D8D0" w14:textId="2AB6C409" w:rsidR="0086204E" w:rsidRPr="00FB6747" w:rsidRDefault="0086204E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6A9C0E29" w14:textId="77777777" w:rsidTr="006C0F4D">
        <w:tc>
          <w:tcPr>
            <w:tcW w:w="815" w:type="dxa"/>
          </w:tcPr>
          <w:p w14:paraId="0B5416F4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43" w:type="dxa"/>
          </w:tcPr>
          <w:p w14:paraId="3401459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осмотров в Центре здоровья (для взрослых)</w:t>
            </w:r>
          </w:p>
        </w:tc>
        <w:tc>
          <w:tcPr>
            <w:tcW w:w="5983" w:type="dxa"/>
            <w:gridSpan w:val="2"/>
          </w:tcPr>
          <w:p w14:paraId="2FD6849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состояния здоровья взрослых</w:t>
            </w:r>
          </w:p>
        </w:tc>
        <w:tc>
          <w:tcPr>
            <w:tcW w:w="4135" w:type="dxa"/>
          </w:tcPr>
          <w:p w14:paraId="53AAA36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</w:t>
            </w:r>
            <w:r w:rsidR="00271D7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4B5F83" w14:textId="77777777" w:rsidR="00271D77" w:rsidRPr="00FB6747" w:rsidRDefault="00271D77" w:rsidP="00271D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</w:t>
            </w:r>
            <w:r w:rsidR="00F63067" w:rsidRPr="00FB6747">
              <w:rPr>
                <w:rFonts w:ascii="Times New Roman" w:hAnsi="Times New Roman" w:cs="Times New Roman"/>
                <w:sz w:val="20"/>
                <w:szCs w:val="20"/>
              </w:rPr>
              <w:t>, промилле (0,1 процент)</w:t>
            </w:r>
            <w:r w:rsidR="00CE7532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254031A1" w14:textId="77777777" w:rsidTr="006C0F4D">
        <w:tc>
          <w:tcPr>
            <w:tcW w:w="815" w:type="dxa"/>
          </w:tcPr>
          <w:p w14:paraId="7FD83879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343" w:type="dxa"/>
          </w:tcPr>
          <w:p w14:paraId="24FB644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осмотров в Центре здоровья (для детей)</w:t>
            </w:r>
          </w:p>
        </w:tc>
        <w:tc>
          <w:tcPr>
            <w:tcW w:w="5983" w:type="dxa"/>
            <w:gridSpan w:val="2"/>
          </w:tcPr>
          <w:p w14:paraId="5B42EE6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соответствия состояния здоровья детей </w:t>
            </w:r>
          </w:p>
        </w:tc>
        <w:tc>
          <w:tcPr>
            <w:tcW w:w="4135" w:type="dxa"/>
          </w:tcPr>
          <w:p w14:paraId="31C0D3D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941B8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8C9515" w14:textId="77777777" w:rsidR="00941B80" w:rsidRPr="00FB6747" w:rsidRDefault="00941B80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A741B3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</w:tc>
      </w:tr>
      <w:tr w:rsidR="00727B94" w:rsidRPr="00FB6747" w14:paraId="4B3D8EA4" w14:textId="77777777" w:rsidTr="006C0F4D">
        <w:tc>
          <w:tcPr>
            <w:tcW w:w="815" w:type="dxa"/>
          </w:tcPr>
          <w:p w14:paraId="2ABCAFA7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343" w:type="dxa"/>
          </w:tcPr>
          <w:p w14:paraId="23AB5C0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медицинских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осмотров (для взрослых)</w:t>
            </w:r>
          </w:p>
        </w:tc>
        <w:tc>
          <w:tcPr>
            <w:tcW w:w="5983" w:type="dxa"/>
            <w:gridSpan w:val="2"/>
          </w:tcPr>
          <w:p w14:paraId="7FF75C6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раннее выявление отдельных хронических неинфекционных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заболеваний (состояний), факторов риска их развития (повышенный уровень артериального давления,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дислипидемия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ожирение), а также потребления наркотических средств и психотропных веществ без назначения врача</w:t>
            </w:r>
          </w:p>
        </w:tc>
        <w:tc>
          <w:tcPr>
            <w:tcW w:w="4135" w:type="dxa"/>
          </w:tcPr>
          <w:p w14:paraId="4F9FC02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охвата всех граждан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профилактическими медицинскими осмотрами не реже одного раза в год</w:t>
            </w:r>
            <w:r w:rsidR="00941B8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9BFDAC" w14:textId="77777777" w:rsidR="00941B80" w:rsidRPr="00FB6747" w:rsidRDefault="00941B80" w:rsidP="00941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1741DF10" w14:textId="77777777" w:rsidR="00941B80" w:rsidRPr="00FB6747" w:rsidRDefault="00941B80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  <w:p w14:paraId="5317064F" w14:textId="278D5BE1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наблюдению, процент;</w:t>
            </w:r>
            <w:proofErr w:type="gramEnd"/>
          </w:p>
          <w:p w14:paraId="3559F851" w14:textId="01AC298E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нуждающихся, процент;</w:t>
            </w:r>
          </w:p>
          <w:p w14:paraId="5797F951" w14:textId="43D8DBC9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год, процент;</w:t>
            </w:r>
          </w:p>
          <w:p w14:paraId="24B076EF" w14:textId="0ED0C92F" w:rsidR="0068300C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оля пациентов с сахарным диабетом 1 и 2 типов с высокими ампутациями от всех пациентов с сахарным диабетом 1 и 2 типов с любыми ампутациями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DC54C9C" w14:textId="1C9E2C5B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оля пациентов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с помощью лабораторных методов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0A8AFDCD" w14:textId="6F51215F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 с хронической болезнью почек и пациентов с диабетической </w:t>
            </w:r>
            <w:proofErr w:type="spellStart"/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ретинопатией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5B015979" w14:textId="65D7A356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оля пациентов с сахарным диабетом 1 и 2 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F636C63" w14:textId="66630377" w:rsidR="00832935" w:rsidRPr="00FB6747" w:rsidRDefault="00832935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процент;</w:t>
            </w:r>
          </w:p>
          <w:p w14:paraId="015F9757" w14:textId="1005525E" w:rsidR="0068300C" w:rsidRPr="00FB6747" w:rsidRDefault="00832935" w:rsidP="008329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(Е10-Е14) за отчетный год, процент.</w:t>
            </w:r>
          </w:p>
        </w:tc>
      </w:tr>
      <w:tr w:rsidR="00727B94" w:rsidRPr="00FB6747" w14:paraId="4AA10D21" w14:textId="77777777" w:rsidTr="006C0F4D">
        <w:tc>
          <w:tcPr>
            <w:tcW w:w="815" w:type="dxa"/>
          </w:tcPr>
          <w:p w14:paraId="1395FF9A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4343" w:type="dxa"/>
          </w:tcPr>
          <w:p w14:paraId="7C7B639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медицинских осмотров (для детей)</w:t>
            </w:r>
          </w:p>
        </w:tc>
        <w:tc>
          <w:tcPr>
            <w:tcW w:w="5983" w:type="dxa"/>
            <w:gridSpan w:val="2"/>
          </w:tcPr>
          <w:p w14:paraId="24A8EEA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профилактические медицинские осмотры позволяют выявить группу здоровья детей</w:t>
            </w:r>
          </w:p>
        </w:tc>
        <w:tc>
          <w:tcPr>
            <w:tcW w:w="4135" w:type="dxa"/>
          </w:tcPr>
          <w:p w14:paraId="55171D1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7FD933B1" w14:textId="7FB4A6AA" w:rsidR="0068300C" w:rsidRPr="00FB6747" w:rsidRDefault="00B41CA0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4C5091A3" w14:textId="77777777" w:rsidTr="006C0F4D">
        <w:tc>
          <w:tcPr>
            <w:tcW w:w="815" w:type="dxa"/>
          </w:tcPr>
          <w:p w14:paraId="1F818055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343" w:type="dxa"/>
          </w:tcPr>
          <w:p w14:paraId="4625127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медицинской помощи</w:t>
            </w:r>
          </w:p>
        </w:tc>
        <w:tc>
          <w:tcPr>
            <w:tcW w:w="5983" w:type="dxa"/>
            <w:gridSpan w:val="2"/>
          </w:tcPr>
          <w:p w14:paraId="174189E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неотложная медицинская помощь необходима в период обострившейся хронической патологии или при несчастном случае, но при этом не существует угрозы жизни больного</w:t>
            </w:r>
          </w:p>
        </w:tc>
        <w:tc>
          <w:tcPr>
            <w:tcW w:w="4135" w:type="dxa"/>
          </w:tcPr>
          <w:p w14:paraId="4853A793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5DB3212D" w14:textId="77777777" w:rsidTr="006C0F4D">
        <w:tc>
          <w:tcPr>
            <w:tcW w:w="815" w:type="dxa"/>
          </w:tcPr>
          <w:p w14:paraId="49EFEEE2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343" w:type="dxa"/>
          </w:tcPr>
          <w:p w14:paraId="14AC37A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в амбулаторно-поликлиническом звене (обращение)</w:t>
            </w:r>
          </w:p>
        </w:tc>
        <w:tc>
          <w:tcPr>
            <w:tcW w:w="5983" w:type="dxa"/>
            <w:gridSpan w:val="2"/>
          </w:tcPr>
          <w:p w14:paraId="2DE0F76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населению медицинской помощи в условиях поликлиники для формирования здорового образа жизни как комплекса мер, позволяющих сохранять и укреплять здоровье населения, повышать качество жизни</w:t>
            </w:r>
          </w:p>
        </w:tc>
        <w:tc>
          <w:tcPr>
            <w:tcW w:w="4135" w:type="dxa"/>
          </w:tcPr>
          <w:p w14:paraId="2A8051E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71484B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D223AB" w14:textId="77777777" w:rsidR="00BC2EB8" w:rsidRPr="00FB6747" w:rsidRDefault="00BC2EB8" w:rsidP="00BC2E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3AF256B" w14:textId="77777777" w:rsidR="00BC2EB8" w:rsidRPr="00FB6747" w:rsidRDefault="00BC2EB8" w:rsidP="00BC2E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>, промилле (0,1 процент)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3B72F5" w14:textId="77777777" w:rsidR="00BC2EB8" w:rsidRPr="00FB6747" w:rsidRDefault="00BC2EB8" w:rsidP="00BC2E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00B5E8DD" w14:textId="77777777" w:rsidR="00BC2EB8" w:rsidRPr="00FB6747" w:rsidRDefault="00BC2EB8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084C83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2CB5030A" w14:textId="77777777" w:rsidTr="006C0F4D">
        <w:tc>
          <w:tcPr>
            <w:tcW w:w="815" w:type="dxa"/>
          </w:tcPr>
          <w:p w14:paraId="3C0CB2B6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343" w:type="dxa"/>
          </w:tcPr>
          <w:p w14:paraId="4E30BC9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первичной медико-санитарной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</w:t>
            </w:r>
          </w:p>
        </w:tc>
        <w:tc>
          <w:tcPr>
            <w:tcW w:w="5983" w:type="dxa"/>
            <w:gridSpan w:val="2"/>
          </w:tcPr>
          <w:p w14:paraId="3EC0E4B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оказание медицинской помощи по профилактике, диагностике,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</w:t>
            </w:r>
          </w:p>
        </w:tc>
        <w:tc>
          <w:tcPr>
            <w:tcW w:w="4135" w:type="dxa"/>
          </w:tcPr>
          <w:p w14:paraId="09125EB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ожидаемая продолжительность жизни при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рождении, лет</w:t>
            </w:r>
            <w:r w:rsidR="0016336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C7D14C" w14:textId="77777777" w:rsidR="0016336E" w:rsidRPr="00FB6747" w:rsidRDefault="0016336E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07E65518" w14:textId="77777777" w:rsidTr="006C0F4D">
        <w:tc>
          <w:tcPr>
            <w:tcW w:w="815" w:type="dxa"/>
          </w:tcPr>
          <w:p w14:paraId="3742537A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343" w:type="dxa"/>
          </w:tcPr>
          <w:p w14:paraId="068935A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медицинской эвакуации</w:t>
            </w:r>
          </w:p>
        </w:tc>
        <w:tc>
          <w:tcPr>
            <w:tcW w:w="5983" w:type="dxa"/>
            <w:gridSpan w:val="2"/>
          </w:tcPr>
          <w:p w14:paraId="58DD1D3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неотложной медицинской помощи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заболевшим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направление в лечебные учреждения лиц, нуждающихся в госпитализации, выявление и кратковременная изоляция инфекционных больных, проведение санитарно-гигиенических и противоэпидемических мероприятий</w:t>
            </w:r>
          </w:p>
        </w:tc>
        <w:tc>
          <w:tcPr>
            <w:tcW w:w="4135" w:type="dxa"/>
          </w:tcPr>
          <w:p w14:paraId="35B5B77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71484B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4D3CAF" w14:textId="77777777" w:rsidR="0071484B" w:rsidRPr="00FB6747" w:rsidRDefault="0071484B" w:rsidP="007148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091DCC3C" w14:textId="77777777" w:rsidR="00146C10" w:rsidRPr="00FB6747" w:rsidRDefault="00146C10" w:rsidP="00146C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730D849" w14:textId="77777777" w:rsidR="0071484B" w:rsidRPr="00FB6747" w:rsidRDefault="00146C10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0349E9D9" w14:textId="77777777" w:rsidTr="006C0F4D">
        <w:tc>
          <w:tcPr>
            <w:tcW w:w="815" w:type="dxa"/>
          </w:tcPr>
          <w:p w14:paraId="2A5B34C4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4343" w:type="dxa"/>
          </w:tcPr>
          <w:p w14:paraId="0803FBC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5983" w:type="dxa"/>
            <w:gridSpan w:val="2"/>
          </w:tcPr>
          <w:p w14:paraId="1BDEBA1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скорой медицинской помощи населению согласно вызовам</w:t>
            </w:r>
          </w:p>
        </w:tc>
        <w:tc>
          <w:tcPr>
            <w:tcW w:w="4135" w:type="dxa"/>
          </w:tcPr>
          <w:p w14:paraId="4A95D20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2648E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A84AC9" w14:textId="77777777" w:rsidR="000279C6" w:rsidRPr="00FB6747" w:rsidRDefault="002648E8" w:rsidP="000279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727B94" w:rsidRPr="00FB6747" w14:paraId="30E8798D" w14:textId="77777777" w:rsidTr="006C0F4D">
        <w:tc>
          <w:tcPr>
            <w:tcW w:w="815" w:type="dxa"/>
          </w:tcPr>
          <w:p w14:paraId="459CE1CE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343" w:type="dxa"/>
          </w:tcPr>
          <w:p w14:paraId="2E8F699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«Неонатология» в ГБУЗ Республики Тыва «Перинатальный центр Республики Тыва»</w:t>
            </w:r>
          </w:p>
        </w:tc>
        <w:tc>
          <w:tcPr>
            <w:tcW w:w="5983" w:type="dxa"/>
            <w:gridSpan w:val="2"/>
          </w:tcPr>
          <w:p w14:paraId="4ED38B5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«неонатология»</w:t>
            </w:r>
          </w:p>
        </w:tc>
        <w:tc>
          <w:tcPr>
            <w:tcW w:w="4135" w:type="dxa"/>
          </w:tcPr>
          <w:p w14:paraId="24958A9C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</w:t>
            </w:r>
            <w:r w:rsidR="002648E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F33BC5" w14:textId="77777777" w:rsidR="0098619C" w:rsidRPr="00FB6747" w:rsidRDefault="002648E8" w:rsidP="002648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</w:t>
            </w:r>
            <w:r w:rsidR="00604917" w:rsidRPr="00FB67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5195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121" w:rsidRPr="00FB6747">
              <w:rPr>
                <w:rFonts w:ascii="Times New Roman" w:hAnsi="Times New Roman" w:cs="Times New Roman"/>
                <w:sz w:val="20"/>
                <w:szCs w:val="20"/>
              </w:rPr>
              <w:t>на 1000 населения</w:t>
            </w:r>
            <w:r w:rsidR="0098619C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48B7C6" w14:textId="77777777" w:rsidR="002648E8" w:rsidRPr="00FB6747" w:rsidRDefault="002648E8" w:rsidP="002648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заболевания в рамках расширенного неонатального скрининга, от общего числа</w:t>
            </w:r>
          </w:p>
          <w:p w14:paraId="25BF2483" w14:textId="77777777" w:rsidR="002648E8" w:rsidRPr="00FB6747" w:rsidRDefault="002648E8" w:rsidP="004D09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мероприятия по проведению расширенного неонатального скрининга на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4E99ABA3" w14:textId="77777777" w:rsidTr="006C0F4D">
        <w:tc>
          <w:tcPr>
            <w:tcW w:w="815" w:type="dxa"/>
          </w:tcPr>
          <w:p w14:paraId="618BE665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4343" w:type="dxa"/>
          </w:tcPr>
          <w:p w14:paraId="4F12982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«Акушерство и гинекология» в ГБУЗ Республики Тыва «Перинатальный центр Республики Тыва»</w:t>
            </w:r>
          </w:p>
        </w:tc>
        <w:tc>
          <w:tcPr>
            <w:tcW w:w="5983" w:type="dxa"/>
            <w:gridSpan w:val="2"/>
          </w:tcPr>
          <w:p w14:paraId="17647D8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«акушерство и гинекология»</w:t>
            </w:r>
          </w:p>
        </w:tc>
        <w:tc>
          <w:tcPr>
            <w:tcW w:w="4135" w:type="dxa"/>
          </w:tcPr>
          <w:p w14:paraId="053101C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увеличение суммарного коэффициента рождаемости, число детей, рожденных одной женщиной на протяжении всего периода</w:t>
            </w:r>
            <w:r w:rsidR="0098619C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1D3529" w14:textId="77777777" w:rsidR="0098619C" w:rsidRPr="00FB6747" w:rsidRDefault="0098619C" w:rsidP="009861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2F8D3CE3" w14:textId="77777777" w:rsidR="0098619C" w:rsidRPr="00FB6747" w:rsidRDefault="0098619C" w:rsidP="009861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5865A5E2" w14:textId="77777777" w:rsidR="0098619C" w:rsidRPr="00FB6747" w:rsidRDefault="0098619C" w:rsidP="0098619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2378EF9F" w14:textId="77777777" w:rsidTr="006C0F4D">
        <w:tc>
          <w:tcPr>
            <w:tcW w:w="815" w:type="dxa"/>
          </w:tcPr>
          <w:p w14:paraId="785A7290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4343" w:type="dxa"/>
          </w:tcPr>
          <w:p w14:paraId="40EA032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процедуры экстракорпорального оплодотворения</w:t>
            </w:r>
          </w:p>
        </w:tc>
        <w:tc>
          <w:tcPr>
            <w:tcW w:w="5983" w:type="dxa"/>
            <w:gridSpan w:val="2"/>
          </w:tcPr>
          <w:p w14:paraId="6C8817A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процедуры экстракорпорального оплодотворения</w:t>
            </w:r>
          </w:p>
        </w:tc>
        <w:tc>
          <w:tcPr>
            <w:tcW w:w="4135" w:type="dxa"/>
          </w:tcPr>
          <w:p w14:paraId="3C015B9B" w14:textId="77777777" w:rsidR="008A7600" w:rsidRPr="00FB6747" w:rsidRDefault="00727B94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увеличение суммарного коэффициента рождаемости</w:t>
            </w:r>
            <w:r w:rsidR="008A7600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, число детей, рожденных одной </w:t>
            </w:r>
            <w:r w:rsidR="008A7600"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женщиной на протяжении всего периода;</w:t>
            </w:r>
          </w:p>
          <w:p w14:paraId="1B242AA5" w14:textId="77777777" w:rsidR="008A7600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5584AD8B" w14:textId="77777777" w:rsidR="008A7600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5E0290C6" w14:textId="77777777" w:rsidR="00727B94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307986E3" w14:textId="77777777" w:rsidTr="006C0F4D">
        <w:tc>
          <w:tcPr>
            <w:tcW w:w="815" w:type="dxa"/>
          </w:tcPr>
          <w:p w14:paraId="718D6B9E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4343" w:type="dxa"/>
          </w:tcPr>
          <w:p w14:paraId="596689D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5983" w:type="dxa"/>
            <w:gridSpan w:val="2"/>
          </w:tcPr>
          <w:p w14:paraId="4DC2668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больным</w:t>
            </w:r>
          </w:p>
        </w:tc>
        <w:tc>
          <w:tcPr>
            <w:tcW w:w="4135" w:type="dxa"/>
          </w:tcPr>
          <w:p w14:paraId="35E51593" w14:textId="1C47F5C4" w:rsidR="00A6011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4667449A" w14:textId="77777777" w:rsidTr="006C0F4D">
        <w:tc>
          <w:tcPr>
            <w:tcW w:w="815" w:type="dxa"/>
          </w:tcPr>
          <w:p w14:paraId="41388E2D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4343" w:type="dxa"/>
          </w:tcPr>
          <w:p w14:paraId="31B33AC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питанием беременных женщин, кормящих матерей и детей до 3-х лет</w:t>
            </w:r>
          </w:p>
        </w:tc>
        <w:tc>
          <w:tcPr>
            <w:tcW w:w="5983" w:type="dxa"/>
            <w:gridSpan w:val="2"/>
          </w:tcPr>
          <w:p w14:paraId="43E2A36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питанием беременных женщин, кормящих матерей и детей до 3-х лет</w:t>
            </w:r>
          </w:p>
        </w:tc>
        <w:tc>
          <w:tcPr>
            <w:tcW w:w="4135" w:type="dxa"/>
          </w:tcPr>
          <w:p w14:paraId="68A2BE3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6CC78E6A" w14:textId="77777777" w:rsidTr="006C0F4D">
        <w:tc>
          <w:tcPr>
            <w:tcW w:w="815" w:type="dxa"/>
          </w:tcPr>
          <w:p w14:paraId="02BFA9E1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4343" w:type="dxa"/>
          </w:tcPr>
          <w:p w14:paraId="0DE4DFB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</w:t>
            </w:r>
          </w:p>
        </w:tc>
        <w:tc>
          <w:tcPr>
            <w:tcW w:w="5983" w:type="dxa"/>
            <w:gridSpan w:val="2"/>
          </w:tcPr>
          <w:p w14:paraId="2067A4E3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 отдельных категорий граждан территориального регистра</w:t>
            </w:r>
          </w:p>
        </w:tc>
        <w:tc>
          <w:tcPr>
            <w:tcW w:w="4135" w:type="dxa"/>
          </w:tcPr>
          <w:p w14:paraId="432D596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E24F7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CC96F2" w14:textId="77777777" w:rsidR="00E24F78" w:rsidRPr="00FB6747" w:rsidRDefault="00E24F78" w:rsidP="009055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727B94" w:rsidRPr="00FB6747" w14:paraId="1CB5729A" w14:textId="77777777" w:rsidTr="006C0F4D">
        <w:tc>
          <w:tcPr>
            <w:tcW w:w="815" w:type="dxa"/>
          </w:tcPr>
          <w:p w14:paraId="3EAF63CE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4343" w:type="dxa"/>
          </w:tcPr>
          <w:p w14:paraId="6994B3D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по оказанию медицинской помощи в дневном стационаре</w:t>
            </w:r>
          </w:p>
        </w:tc>
        <w:tc>
          <w:tcPr>
            <w:tcW w:w="5983" w:type="dxa"/>
            <w:gridSpan w:val="2"/>
          </w:tcPr>
          <w:p w14:paraId="08C54A4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больным в условиях дневного стационара</w:t>
            </w:r>
          </w:p>
        </w:tc>
        <w:tc>
          <w:tcPr>
            <w:tcW w:w="4135" w:type="dxa"/>
          </w:tcPr>
          <w:p w14:paraId="13BF5E96" w14:textId="77777777" w:rsidR="00084C83" w:rsidRPr="00FB6747" w:rsidRDefault="00084C8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2F9C5D56" w14:textId="77777777" w:rsidR="00CC0BFD" w:rsidRPr="00FB6747" w:rsidRDefault="00CC0BFD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процент).</w:t>
            </w:r>
          </w:p>
        </w:tc>
      </w:tr>
      <w:tr w:rsidR="00727B94" w:rsidRPr="00FB6747" w14:paraId="57AFAF1A" w14:textId="77777777" w:rsidTr="006C0F4D">
        <w:tc>
          <w:tcPr>
            <w:tcW w:w="815" w:type="dxa"/>
          </w:tcPr>
          <w:p w14:paraId="77FA46EC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4343" w:type="dxa"/>
          </w:tcPr>
          <w:p w14:paraId="577FC8C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(ГБУЗ Республики Тыва «Противотуберкулезный санаторий «Балгазын»)</w:t>
            </w:r>
          </w:p>
        </w:tc>
        <w:tc>
          <w:tcPr>
            <w:tcW w:w="5983" w:type="dxa"/>
            <w:gridSpan w:val="2"/>
          </w:tcPr>
          <w:p w14:paraId="5C46CD5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противотуберкулезного санатория «Балгазын» (коммунальные услуги, материальные запасы, заработная плата, налоги и др. статьи)</w:t>
            </w:r>
          </w:p>
        </w:tc>
        <w:tc>
          <w:tcPr>
            <w:tcW w:w="4135" w:type="dxa"/>
          </w:tcPr>
          <w:p w14:paraId="23415CC7" w14:textId="77777777" w:rsidR="00674C63" w:rsidRPr="00FB6747" w:rsidRDefault="00674C6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1D90F8A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5DA0585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подростковая заболеваемость туберкулезом, случаев на 100 тыс. подросткового населения</w:t>
            </w:r>
          </w:p>
          <w:p w14:paraId="6B69DF7D" w14:textId="77777777" w:rsidR="00674C63" w:rsidRPr="00FB6747" w:rsidRDefault="00674C6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туберкулезом, на 100 тыс. населения</w:t>
            </w:r>
            <w:r w:rsidR="00BE495F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7C109EB7" w14:textId="77777777" w:rsidTr="006C0F4D">
        <w:tc>
          <w:tcPr>
            <w:tcW w:w="815" w:type="dxa"/>
          </w:tcPr>
          <w:p w14:paraId="09DD597B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4343" w:type="dxa"/>
          </w:tcPr>
          <w:p w14:paraId="0BBE7FC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(ГБУЗ Республики Тыва «Станция переливания крови»)</w:t>
            </w:r>
          </w:p>
        </w:tc>
        <w:tc>
          <w:tcPr>
            <w:tcW w:w="5983" w:type="dxa"/>
            <w:gridSpan w:val="2"/>
          </w:tcPr>
          <w:p w14:paraId="2638C2B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заготовка, переработка, хранение донорской крови и ее компонентов</w:t>
            </w:r>
          </w:p>
        </w:tc>
        <w:tc>
          <w:tcPr>
            <w:tcW w:w="4135" w:type="dxa"/>
          </w:tcPr>
          <w:p w14:paraId="6A91F27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61F32870" w14:textId="77777777" w:rsidTr="006C0F4D">
        <w:tc>
          <w:tcPr>
            <w:tcW w:w="815" w:type="dxa"/>
          </w:tcPr>
          <w:p w14:paraId="24A5D59B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4343" w:type="dxa"/>
          </w:tcPr>
          <w:p w14:paraId="0900705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подведомственным бюджетным учреждениям здравоохранения (прочие)</w:t>
            </w:r>
          </w:p>
        </w:tc>
        <w:tc>
          <w:tcPr>
            <w:tcW w:w="5983" w:type="dxa"/>
            <w:gridSpan w:val="2"/>
          </w:tcPr>
          <w:p w14:paraId="70E30CC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="00627B84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прочих учреждений (лечение больных, приобретение медикаментов, расходных материалов, коммунальные услуги, материальные запасы, заработная плата, налоги и др. статьи)</w:t>
            </w:r>
            <w:proofErr w:type="gramEnd"/>
          </w:p>
        </w:tc>
        <w:tc>
          <w:tcPr>
            <w:tcW w:w="4135" w:type="dxa"/>
          </w:tcPr>
          <w:p w14:paraId="516D1CB5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3829B9F6" w14:textId="77777777" w:rsidTr="006C0F4D">
        <w:tc>
          <w:tcPr>
            <w:tcW w:w="815" w:type="dxa"/>
          </w:tcPr>
          <w:p w14:paraId="486344FA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4343" w:type="dxa"/>
          </w:tcPr>
          <w:p w14:paraId="235A011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подведомственным бюджетным учреждениям здравоохранения (ГАУЗ РТ санаторий профилакторий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Серебрянка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83" w:type="dxa"/>
            <w:gridSpan w:val="2"/>
          </w:tcPr>
          <w:p w14:paraId="4EE79F4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ГАУЗ РТ санаторий профилакторий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Серебрянка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(лечение больных, приобретение медикаментов, расходных материалов, коммунальные услуги, материальные запасы, заработная плата, налоги и др. статьи)</w:t>
            </w:r>
            <w:proofErr w:type="gramEnd"/>
          </w:p>
        </w:tc>
        <w:tc>
          <w:tcPr>
            <w:tcW w:w="4135" w:type="dxa"/>
          </w:tcPr>
          <w:p w14:paraId="26D61FD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02465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8F512A" w14:textId="77777777" w:rsidR="00024653" w:rsidRPr="00FB6747" w:rsidRDefault="0002465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процент).</w:t>
            </w:r>
          </w:p>
        </w:tc>
      </w:tr>
      <w:tr w:rsidR="00727B94" w:rsidRPr="00FB6747" w14:paraId="4E96FBB4" w14:textId="77777777" w:rsidTr="006C0F4D">
        <w:tc>
          <w:tcPr>
            <w:tcW w:w="815" w:type="dxa"/>
          </w:tcPr>
          <w:p w14:paraId="33CFD607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4343" w:type="dxa"/>
          </w:tcPr>
          <w:p w14:paraId="4752A535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бюджетным учреждениям здравоохранения на оказание медицинской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в круглосуточном стационаре</w:t>
            </w:r>
          </w:p>
        </w:tc>
        <w:tc>
          <w:tcPr>
            <w:tcW w:w="5983" w:type="dxa"/>
            <w:gridSpan w:val="2"/>
          </w:tcPr>
          <w:p w14:paraId="4898B3D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стационаров (для лечения больных в условиях круглосуточного стационара, приобретение медикаментов,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расходных материалов, коммунальные услуги, материальные запасы, заработная плата, налоги и др. статьи)</w:t>
            </w:r>
          </w:p>
        </w:tc>
        <w:tc>
          <w:tcPr>
            <w:tcW w:w="4135" w:type="dxa"/>
          </w:tcPr>
          <w:p w14:paraId="2538849E" w14:textId="77777777" w:rsidR="00727B94" w:rsidRPr="00FB6747" w:rsidRDefault="00727B94" w:rsidP="006B6F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коэффициент е</w:t>
            </w:r>
            <w:r w:rsidR="006B6FE2" w:rsidRPr="00FB6747">
              <w:rPr>
                <w:rFonts w:ascii="Times New Roman" w:hAnsi="Times New Roman" w:cs="Times New Roman"/>
                <w:sz w:val="20"/>
                <w:szCs w:val="20"/>
              </w:rPr>
              <w:t>стественного прироста населения, человек на 1,0 тыс. населения</w:t>
            </w:r>
            <w:r w:rsidR="008C13F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4473C0" w14:textId="77777777" w:rsidR="008C13F0" w:rsidRPr="00FB6747" w:rsidRDefault="008C13F0" w:rsidP="008C13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смертность населения от всех причин, на 1000  населения, промилле (0,1 процент);</w:t>
            </w:r>
          </w:p>
          <w:p w14:paraId="511931C4" w14:textId="77777777" w:rsidR="008C13F0" w:rsidRPr="00FB6747" w:rsidRDefault="008C13F0" w:rsidP="008C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727B94" w:rsidRPr="00FB6747" w14:paraId="14DDF93F" w14:textId="77777777" w:rsidTr="006C0F4D">
        <w:tc>
          <w:tcPr>
            <w:tcW w:w="815" w:type="dxa"/>
          </w:tcPr>
          <w:p w14:paraId="1142F785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4343" w:type="dxa"/>
          </w:tcPr>
          <w:p w14:paraId="511E559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на оказание медицинской помощи в амбулаторных условиях</w:t>
            </w:r>
          </w:p>
        </w:tc>
        <w:tc>
          <w:tcPr>
            <w:tcW w:w="5983" w:type="dxa"/>
            <w:gridSpan w:val="2"/>
          </w:tcPr>
          <w:p w14:paraId="13C6B5D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поликлинических учреждений (приобретение медикаментов, расходных материалов, коммунальные услуги, материальные запасы, заработная плата, налоги и др. статьи);</w:t>
            </w:r>
          </w:p>
        </w:tc>
        <w:tc>
          <w:tcPr>
            <w:tcW w:w="4135" w:type="dxa"/>
          </w:tcPr>
          <w:p w14:paraId="493A91C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66F69019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1C02FA02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393DD9EC" w14:textId="77777777" w:rsidR="008C13F0" w:rsidRPr="00FB6747" w:rsidRDefault="0006788E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 95% от подлежащих иммунизации, процент</w:t>
            </w:r>
          </w:p>
        </w:tc>
      </w:tr>
      <w:tr w:rsidR="00727B94" w:rsidRPr="00FB6747" w14:paraId="06C81D0A" w14:textId="77777777" w:rsidTr="006C0F4D">
        <w:tc>
          <w:tcPr>
            <w:tcW w:w="815" w:type="dxa"/>
          </w:tcPr>
          <w:p w14:paraId="22AF9671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4343" w:type="dxa"/>
          </w:tcPr>
          <w:p w14:paraId="452B3B8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на оказание паллиативной медицинской помощи в условиях круглосуточного стационара</w:t>
            </w:r>
          </w:p>
        </w:tc>
        <w:tc>
          <w:tcPr>
            <w:tcW w:w="5983" w:type="dxa"/>
            <w:gridSpan w:val="2"/>
          </w:tcPr>
          <w:p w14:paraId="26967E2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паллиативной медицинской помощи в условиях круглосуточного стационара</w:t>
            </w:r>
          </w:p>
        </w:tc>
        <w:tc>
          <w:tcPr>
            <w:tcW w:w="4135" w:type="dxa"/>
          </w:tcPr>
          <w:p w14:paraId="7672AA8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06788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041F3C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412F0AC0" w14:textId="77777777" w:rsidR="0006788E" w:rsidRPr="00FB6747" w:rsidRDefault="0006788E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E5C798D" w14:textId="77777777" w:rsidR="0006788E" w:rsidRPr="00FB6747" w:rsidRDefault="0006788E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новообразований, на 100 тыс. населения</w:t>
            </w:r>
          </w:p>
          <w:p w14:paraId="2CAFEF8A" w14:textId="77777777" w:rsidR="00301B23" w:rsidRPr="00FB6747" w:rsidRDefault="00301B23" w:rsidP="00301B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вещества, единица;</w:t>
            </w:r>
          </w:p>
          <w:p w14:paraId="44BC4C4E" w14:textId="2F433AA5" w:rsidR="00301B23" w:rsidRPr="00FB6747" w:rsidRDefault="00301B23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дому, человек;</w:t>
            </w:r>
          </w:p>
        </w:tc>
      </w:tr>
      <w:tr w:rsidR="00474428" w:rsidRPr="00FB6747" w14:paraId="2E831B56" w14:textId="77777777" w:rsidTr="006C0F4D">
        <w:tc>
          <w:tcPr>
            <w:tcW w:w="815" w:type="dxa"/>
          </w:tcPr>
          <w:p w14:paraId="460EADC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4343" w:type="dxa"/>
          </w:tcPr>
          <w:p w14:paraId="3C2E488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закупку оборудования и расходных материалов для неонатального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аудиологического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скрининга</w:t>
            </w:r>
          </w:p>
        </w:tc>
        <w:tc>
          <w:tcPr>
            <w:tcW w:w="5983" w:type="dxa"/>
            <w:gridSpan w:val="2"/>
          </w:tcPr>
          <w:p w14:paraId="56A1E9B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расходных материалов для проведения неонатального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аудилогического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скрининга</w:t>
            </w:r>
          </w:p>
        </w:tc>
        <w:tc>
          <w:tcPr>
            <w:tcW w:w="4135" w:type="dxa"/>
          </w:tcPr>
          <w:p w14:paraId="1C90F16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F8A7613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7DE0BFCB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716C44B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322AC98E" w14:textId="61956564" w:rsidR="008B79D6" w:rsidRPr="00FB6747" w:rsidRDefault="008B79D6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массового обследования новорожденных на врожденные и (или) наследственные заболевания в рамках расширенного неонатального скрининга, 1 тыс. чел</w:t>
            </w:r>
          </w:p>
        </w:tc>
      </w:tr>
      <w:tr w:rsidR="00474428" w:rsidRPr="00FB6747" w14:paraId="73C8923B" w14:textId="77777777" w:rsidTr="006C0F4D">
        <w:tc>
          <w:tcPr>
            <w:tcW w:w="815" w:type="dxa"/>
          </w:tcPr>
          <w:p w14:paraId="76BC886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1.27</w:t>
            </w:r>
          </w:p>
        </w:tc>
        <w:tc>
          <w:tcPr>
            <w:tcW w:w="4343" w:type="dxa"/>
          </w:tcPr>
          <w:p w14:paraId="39C9F9A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увеличение стоимости основных средств,</w:t>
            </w:r>
          </w:p>
        </w:tc>
        <w:tc>
          <w:tcPr>
            <w:tcW w:w="5983" w:type="dxa"/>
            <w:gridSpan w:val="2"/>
          </w:tcPr>
          <w:p w14:paraId="147AC5C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приобретение медицинского оборудования для нужд медицинских организаций</w:t>
            </w:r>
          </w:p>
        </w:tc>
        <w:tc>
          <w:tcPr>
            <w:tcW w:w="4135" w:type="dxa"/>
          </w:tcPr>
          <w:p w14:paraId="4502E5F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1B3C4FA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74428" w:rsidRPr="00FB6747" w14:paraId="0A5974E4" w14:textId="77777777" w:rsidTr="006C0F4D">
        <w:tc>
          <w:tcPr>
            <w:tcW w:w="815" w:type="dxa"/>
          </w:tcPr>
          <w:p w14:paraId="709ED61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4343" w:type="dxa"/>
          </w:tcPr>
          <w:p w14:paraId="18884FE1" w14:textId="5CB5C03D" w:rsidR="00474428" w:rsidRPr="00FB6747" w:rsidRDefault="00474428" w:rsidP="00D07E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</w:t>
            </w:r>
            <w:r w:rsidR="00D07E03"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строительство,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 текущий  и капитальный ремонт, приобретение строительных материалов учреждений здравоохранения</w:t>
            </w:r>
          </w:p>
        </w:tc>
        <w:tc>
          <w:tcPr>
            <w:tcW w:w="5983" w:type="dxa"/>
            <w:gridSpan w:val="2"/>
          </w:tcPr>
          <w:p w14:paraId="406D39A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текущих ремонтных работ в медицинских организациях</w:t>
            </w:r>
          </w:p>
        </w:tc>
        <w:tc>
          <w:tcPr>
            <w:tcW w:w="4135" w:type="dxa"/>
          </w:tcPr>
          <w:p w14:paraId="3949065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184450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74428" w:rsidRPr="00FB6747" w14:paraId="479EAF6C" w14:textId="77777777" w:rsidTr="006C0F4D">
        <w:tc>
          <w:tcPr>
            <w:tcW w:w="815" w:type="dxa"/>
          </w:tcPr>
          <w:p w14:paraId="24E603A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4343" w:type="dxa"/>
          </w:tcPr>
          <w:p w14:paraId="2726F9A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отправку больных на лечение за пределы республики</w:t>
            </w:r>
          </w:p>
        </w:tc>
        <w:tc>
          <w:tcPr>
            <w:tcW w:w="5983" w:type="dxa"/>
            <w:gridSpan w:val="2"/>
          </w:tcPr>
          <w:p w14:paraId="1D45642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оплата проезда до места лечения и обратно для оказания высокотехнологичной медицинской помощи больным</w:t>
            </w:r>
          </w:p>
        </w:tc>
        <w:tc>
          <w:tcPr>
            <w:tcW w:w="4135" w:type="dxa"/>
          </w:tcPr>
          <w:p w14:paraId="0A1FDAC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0318B70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66321388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A2424A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</w:tc>
      </w:tr>
      <w:tr w:rsidR="00474428" w:rsidRPr="00FB6747" w14:paraId="17EE9896" w14:textId="77777777" w:rsidTr="006C0F4D">
        <w:tc>
          <w:tcPr>
            <w:tcW w:w="815" w:type="dxa"/>
          </w:tcPr>
          <w:p w14:paraId="2DBCA823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4343" w:type="dxa"/>
          </w:tcPr>
          <w:p w14:paraId="398B21C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приобретение медикаментов</w:t>
            </w:r>
          </w:p>
        </w:tc>
        <w:tc>
          <w:tcPr>
            <w:tcW w:w="5983" w:type="dxa"/>
            <w:gridSpan w:val="2"/>
          </w:tcPr>
          <w:p w14:paraId="299AB73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вакцинами медицинских организаций для профилактики населения в соответствии с национальных календарем профилактических прививок</w:t>
            </w:r>
          </w:p>
        </w:tc>
        <w:tc>
          <w:tcPr>
            <w:tcW w:w="4135" w:type="dxa"/>
          </w:tcPr>
          <w:p w14:paraId="2F72909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922D19E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27D07A8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03F98EF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</w:tc>
      </w:tr>
      <w:tr w:rsidR="00474428" w:rsidRPr="00FB6747" w14:paraId="24E7BDCF" w14:textId="77777777" w:rsidTr="006C0F4D">
        <w:tc>
          <w:tcPr>
            <w:tcW w:w="815" w:type="dxa"/>
          </w:tcPr>
          <w:p w14:paraId="376079D3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4343" w:type="dxa"/>
          </w:tcPr>
          <w:p w14:paraId="0B2E6A7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Лекарственное обеспечение для лечения пациентов с хроническими вирусными гепатитами</w:t>
            </w:r>
          </w:p>
        </w:tc>
        <w:tc>
          <w:tcPr>
            <w:tcW w:w="5983" w:type="dxa"/>
            <w:gridSpan w:val="2"/>
          </w:tcPr>
          <w:p w14:paraId="0EB8519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лечение больных хроническими вирусными гепатитами</w:t>
            </w:r>
          </w:p>
        </w:tc>
        <w:tc>
          <w:tcPr>
            <w:tcW w:w="4135" w:type="dxa"/>
          </w:tcPr>
          <w:p w14:paraId="501FFF2D" w14:textId="425E5F03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пролеченных больных с вирусными гепатитами, процентах</w:t>
            </w:r>
            <w:r w:rsidR="00301B2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8D46F3" w14:textId="396FCC8F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</w:t>
            </w:r>
            <w:r w:rsidR="00301B2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74428" w:rsidRPr="00FB6747" w14:paraId="268C15A9" w14:textId="77777777" w:rsidTr="006C0F4D">
        <w:tc>
          <w:tcPr>
            <w:tcW w:w="815" w:type="dxa"/>
          </w:tcPr>
          <w:p w14:paraId="6969667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4343" w:type="dxa"/>
          </w:tcPr>
          <w:p w14:paraId="0B8CF33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лекарственными препаратами больных туберкулезом</w:t>
            </w:r>
          </w:p>
        </w:tc>
        <w:tc>
          <w:tcPr>
            <w:tcW w:w="5983" w:type="dxa"/>
            <w:gridSpan w:val="2"/>
          </w:tcPr>
          <w:p w14:paraId="395C6FB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лечение больных с множественной лекарственной устойчивостью и широкой лекарственной устойчивостью туберкулезом </w:t>
            </w:r>
          </w:p>
        </w:tc>
        <w:tc>
          <w:tcPr>
            <w:tcW w:w="4135" w:type="dxa"/>
          </w:tcPr>
          <w:p w14:paraId="2A3658F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01FF7F8E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41CD282D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подростковая заболеваемость туберкулезом,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случаев на 100 тыс. подросткового населения</w:t>
            </w:r>
          </w:p>
          <w:p w14:paraId="768B2C0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туберкулезом, на 100 тыс. населения.</w:t>
            </w:r>
          </w:p>
          <w:p w14:paraId="5424E5A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эффективность лечения больных с множественной лекарственной устойчивостью и широкой лекарственной устойчивостью туберкулезом, процентах;</w:t>
            </w:r>
          </w:p>
        </w:tc>
      </w:tr>
      <w:tr w:rsidR="00474428" w:rsidRPr="00FB6747" w14:paraId="739F69F9" w14:textId="77777777" w:rsidTr="006C0F4D">
        <w:tc>
          <w:tcPr>
            <w:tcW w:w="815" w:type="dxa"/>
          </w:tcPr>
          <w:p w14:paraId="6727B8E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1.33</w:t>
            </w:r>
          </w:p>
        </w:tc>
        <w:tc>
          <w:tcPr>
            <w:tcW w:w="4343" w:type="dxa"/>
          </w:tcPr>
          <w:p w14:paraId="79EC6A5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5983" w:type="dxa"/>
            <w:gridSpan w:val="2"/>
          </w:tcPr>
          <w:p w14:paraId="7DB7E32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 отдельных категорий граждан федерального регистра</w:t>
            </w:r>
          </w:p>
        </w:tc>
        <w:tc>
          <w:tcPr>
            <w:tcW w:w="4135" w:type="dxa"/>
          </w:tcPr>
          <w:p w14:paraId="1291D8FD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03E0D99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679C561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474428" w:rsidRPr="00FB6747" w14:paraId="3B14920A" w14:textId="77777777" w:rsidTr="006C0F4D">
        <w:tc>
          <w:tcPr>
            <w:tcW w:w="815" w:type="dxa"/>
          </w:tcPr>
          <w:p w14:paraId="45B177D5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4343" w:type="dxa"/>
          </w:tcPr>
          <w:p w14:paraId="444F0251" w14:textId="54A3C814" w:rsidR="00474428" w:rsidRPr="00FB6747" w:rsidRDefault="000079AA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гемолитико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мукополисахаридозом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I, II и VI типов,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апластической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анемией неуточненной, наследственным дефицитом факторов II (фибриногена), VII  (лабильного), Х (Стюарта-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Прауэра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), а также после трансплантации органов и</w:t>
            </w:r>
            <w:proofErr w:type="gram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(или) тканей</w:t>
            </w:r>
          </w:p>
        </w:tc>
        <w:tc>
          <w:tcPr>
            <w:tcW w:w="5983" w:type="dxa"/>
            <w:gridSpan w:val="2"/>
          </w:tcPr>
          <w:p w14:paraId="2618B26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высокозатратными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4135" w:type="dxa"/>
          </w:tcPr>
          <w:p w14:paraId="1C80A5C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E64C26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4A8192C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1560A69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  <w:p w14:paraId="67E79A3A" w14:textId="184D7E22" w:rsidR="00A60114" w:rsidRPr="00FB6747" w:rsidRDefault="00A60114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реализованы организационные мероприятия по обеспечению лиц лекарственными препаратами, предназначенными для лечения больных по программе 14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высокозатратных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нозологий, человек.</w:t>
            </w:r>
          </w:p>
        </w:tc>
      </w:tr>
      <w:tr w:rsidR="00474428" w:rsidRPr="00FB6747" w14:paraId="41BD5738" w14:textId="77777777" w:rsidTr="006C0F4D">
        <w:tc>
          <w:tcPr>
            <w:tcW w:w="815" w:type="dxa"/>
          </w:tcPr>
          <w:p w14:paraId="1F3363D9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4343" w:type="dxa"/>
          </w:tcPr>
          <w:p w14:paraId="118A49FC" w14:textId="12B90535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г. № 157-ФЗ  «Об иммунопрофилактике инфекционных болезней»</w:t>
            </w:r>
            <w:r w:rsidR="000150E5">
              <w:t xml:space="preserve">  </w:t>
            </w:r>
            <w:r w:rsidR="000150E5" w:rsidRPr="000150E5">
              <w:rPr>
                <w:rFonts w:ascii="Times New Roman" w:hAnsi="Times New Roman" w:cs="Times New Roman"/>
                <w:sz w:val="20"/>
                <w:szCs w:val="20"/>
              </w:rPr>
              <w:t>за счет субвенций</w:t>
            </w:r>
          </w:p>
        </w:tc>
        <w:tc>
          <w:tcPr>
            <w:tcW w:w="5983" w:type="dxa"/>
            <w:gridSpan w:val="2"/>
          </w:tcPr>
          <w:p w14:paraId="01450D5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4135" w:type="dxa"/>
          </w:tcPr>
          <w:p w14:paraId="511D45F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B12685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3C39420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BA69C0B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3AA0FCCD" w14:textId="77777777" w:rsidTr="006C0F4D">
        <w:tc>
          <w:tcPr>
            <w:tcW w:w="815" w:type="dxa"/>
          </w:tcPr>
          <w:p w14:paraId="17C7D7B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4343" w:type="dxa"/>
          </w:tcPr>
          <w:p w14:paraId="68AA345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5983" w:type="dxa"/>
            <w:gridSpan w:val="2"/>
          </w:tcPr>
          <w:p w14:paraId="64A67FF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необходимыми лекарственными препаратами отдельных категорий граждан федерального регистра</w:t>
            </w:r>
          </w:p>
        </w:tc>
        <w:tc>
          <w:tcPr>
            <w:tcW w:w="4135" w:type="dxa"/>
          </w:tcPr>
          <w:p w14:paraId="6287ED7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13ADB3B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09D34F6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0A996AC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315EA1F4" w14:textId="77777777" w:rsidTr="006C0F4D">
        <w:tc>
          <w:tcPr>
            <w:tcW w:w="815" w:type="dxa"/>
          </w:tcPr>
          <w:p w14:paraId="4D0F0F07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1.37</w:t>
            </w:r>
          </w:p>
        </w:tc>
        <w:tc>
          <w:tcPr>
            <w:tcW w:w="4343" w:type="dxa"/>
          </w:tcPr>
          <w:p w14:paraId="55C04F1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Расходы на развитие паллиативной медицинской помощи</w:t>
            </w:r>
          </w:p>
        </w:tc>
        <w:tc>
          <w:tcPr>
            <w:tcW w:w="5983" w:type="dxa"/>
            <w:gridSpan w:val="2"/>
          </w:tcPr>
          <w:p w14:paraId="4DA807F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пациентов, нуждающиеся в паллиативной медицинской помощи, для купирования тяжелых симптомов заболевания, в том числе для обезболивания, лекарственными препаратами, содержащими наркотические средства и психотропные вещества;</w:t>
            </w:r>
          </w:p>
          <w:p w14:paraId="424769C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пациентов, нуждающиеся в паллиативной медицинской помощи, медицинскими изделиями, предназначенными для поддержания функций органов и систем организма человека, для использования на дому </w:t>
            </w:r>
            <w:proofErr w:type="gramEnd"/>
          </w:p>
        </w:tc>
        <w:tc>
          <w:tcPr>
            <w:tcW w:w="4135" w:type="dxa"/>
          </w:tcPr>
          <w:p w14:paraId="48B29EB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40F34C9D" w14:textId="5412B2CE" w:rsidR="00DB2D97" w:rsidRPr="00FB6747" w:rsidRDefault="00DB2D97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обеспечена реализация мероприятий по оказанию паллиативной медицинской помощи, единица;</w:t>
            </w:r>
          </w:p>
          <w:p w14:paraId="270BA998" w14:textId="77777777" w:rsidR="00DB2D97" w:rsidRPr="00FB6747" w:rsidRDefault="00DB2D97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структурные подразделения, оказывающие специализированную паллиативную медицинскую помощь, медицинскими изделиями в соответствии со стандартами оснащения, предусмотренными положением об организации паллиативной медицинской помощи, установленном частью 5 статьи 36 Федерального закона "Об основах здоровья граждан в Российской Федерации" (далее - положение об организации паллиативной медицинской помощи), единица;</w:t>
            </w:r>
            <w:proofErr w:type="gramEnd"/>
          </w:p>
          <w:p w14:paraId="0575E3F8" w14:textId="1CBDDA7C" w:rsidR="00DB2D97" w:rsidRPr="00FB6747" w:rsidRDefault="00770DAD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вещества, единица;</w:t>
            </w:r>
          </w:p>
          <w:p w14:paraId="6AAFE3F8" w14:textId="762A21A7" w:rsidR="00DB2D97" w:rsidRPr="00FB6747" w:rsidRDefault="00770DAD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дому, человек;</w:t>
            </w:r>
          </w:p>
          <w:p w14:paraId="44349C58" w14:textId="11F99D1B" w:rsidR="00DB2D97" w:rsidRPr="00FB6747" w:rsidRDefault="00770DAD" w:rsidP="00770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детям, 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предусмотренным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положением об организации оказания паллиативной медицинской помощи, единица;</w:t>
            </w:r>
          </w:p>
        </w:tc>
      </w:tr>
      <w:tr w:rsidR="00474428" w:rsidRPr="00FB6747" w14:paraId="3632E760" w14:textId="77777777" w:rsidTr="006C0F4D">
        <w:tc>
          <w:tcPr>
            <w:tcW w:w="815" w:type="dxa"/>
          </w:tcPr>
          <w:p w14:paraId="1677DA25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1.38</w:t>
            </w:r>
          </w:p>
        </w:tc>
        <w:tc>
          <w:tcPr>
            <w:tcW w:w="4343" w:type="dxa"/>
          </w:tcPr>
          <w:p w14:paraId="0EF8826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983" w:type="dxa"/>
            <w:gridSpan w:val="2"/>
          </w:tcPr>
          <w:p w14:paraId="6EAE7AE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реагентами и тест-полосками для охвата медицинским освидетельствованием на вирус иммунодефицита человека (далее – ВИЧ-инфекцию) 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профилактического осмотрами на туберкулез </w:t>
            </w:r>
          </w:p>
        </w:tc>
        <w:tc>
          <w:tcPr>
            <w:tcW w:w="4135" w:type="dxa"/>
          </w:tcPr>
          <w:p w14:paraId="36AE14E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4F65079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71E0D04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8A2CB8B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ВИЧ, на 100 тыс. населения;</w:t>
            </w:r>
          </w:p>
          <w:p w14:paraId="3E914081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населения.</w:t>
            </w:r>
          </w:p>
          <w:p w14:paraId="285545F0" w14:textId="6A68D55D" w:rsidR="005B7DC8" w:rsidRPr="00FB6747" w:rsidRDefault="005B7DC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медицинским освидетельствованием на ВИ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инфекцию населения субъекта Российской Федерации, процент;</w:t>
            </w:r>
          </w:p>
          <w:p w14:paraId="52CE2E12" w14:textId="230E6F26" w:rsidR="005B7DC8" w:rsidRPr="00FB6747" w:rsidRDefault="005B7DC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населения профилактическими осмотрами на туберкулез, процент</w:t>
            </w:r>
          </w:p>
          <w:p w14:paraId="786783A9" w14:textId="66D3ED67" w:rsidR="005B7DC8" w:rsidRPr="00FB6747" w:rsidRDefault="005B7DC8" w:rsidP="005B7D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уровень информированности населения в возрасте 18-49 лет по вопросам ВИЧ-инфекции, процент</w:t>
            </w:r>
          </w:p>
        </w:tc>
      </w:tr>
      <w:tr w:rsidR="00474428" w:rsidRPr="00FB6747" w14:paraId="1AF21DDF" w14:textId="77777777" w:rsidTr="006C0F4D">
        <w:tc>
          <w:tcPr>
            <w:tcW w:w="815" w:type="dxa"/>
          </w:tcPr>
          <w:p w14:paraId="59E326D0" w14:textId="14ADF1AB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4343" w:type="dxa"/>
          </w:tcPr>
          <w:p w14:paraId="7A54EAB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983" w:type="dxa"/>
            <w:gridSpan w:val="2"/>
          </w:tcPr>
          <w:p w14:paraId="26BCDFD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необходимым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массового обследования новорожденных на врожденные и (или)</w:t>
            </w:r>
          </w:p>
          <w:p w14:paraId="36E537D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наследственные заболевания в рамках расширенного</w:t>
            </w:r>
            <w:proofErr w:type="gramEnd"/>
          </w:p>
          <w:p w14:paraId="129B238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неонатального скрининга медицинских организаций необходимым оборудованием, расходным материалом для проведения расширенного неонатального скрининга, а также подтверждающей биохимической, и (или)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молекулярногенетической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и (или) молекулярно-цитогенетической диагностики в рамках расширенного неонатального скрининга;</w:t>
            </w:r>
          </w:p>
          <w:p w14:paraId="64AF646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проведенное оснащение позволит обеспечить охват</w:t>
            </w:r>
          </w:p>
          <w:p w14:paraId="37ACE77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обследованием в рамках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расширенного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неонатального</w:t>
            </w:r>
          </w:p>
          <w:p w14:paraId="7F38A4B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скрининга с 2024 года не менее 95% новорожденных, родившихся живыми</w:t>
            </w:r>
          </w:p>
        </w:tc>
        <w:tc>
          <w:tcPr>
            <w:tcW w:w="4135" w:type="dxa"/>
          </w:tcPr>
          <w:p w14:paraId="3B13A3D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B818B7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33D0CAB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6BFECBF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45D98EF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28E2AC20" w14:textId="3BB65872" w:rsidR="00185753" w:rsidRPr="00FB6747" w:rsidRDefault="00185753" w:rsidP="00185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массового обследования новорожденных на врожденные и (или) наследственные заболевания в рамках расширенного неонатального скрининга, 1 тыс. чел</w:t>
            </w:r>
          </w:p>
        </w:tc>
      </w:tr>
      <w:tr w:rsidR="00474428" w:rsidRPr="00FB6747" w14:paraId="7FB038DB" w14:textId="77777777" w:rsidTr="006C0F4D">
        <w:tc>
          <w:tcPr>
            <w:tcW w:w="815" w:type="dxa"/>
          </w:tcPr>
          <w:p w14:paraId="5570AA1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4343" w:type="dxa"/>
          </w:tcPr>
          <w:p w14:paraId="5E3AD38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Расходы, возникающие при оказании гражданам Российской Федерации высокотехнологичной медицинской помощи,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включенной в базовую программу обязательного медицинского страхования</w:t>
            </w:r>
          </w:p>
        </w:tc>
        <w:tc>
          <w:tcPr>
            <w:tcW w:w="5983" w:type="dxa"/>
            <w:gridSpan w:val="2"/>
          </w:tcPr>
          <w:p w14:paraId="11D2D13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4135" w:type="dxa"/>
          </w:tcPr>
          <w:p w14:paraId="5FB0202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02CDC8AB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смертность населения от всех причин, 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  населения, промилле (0,1 процент);</w:t>
            </w:r>
          </w:p>
          <w:p w14:paraId="6FEC8E8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B97F574" w14:textId="7B2E30CE" w:rsidR="00A60114" w:rsidRPr="00FB6747" w:rsidRDefault="00A60114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субъектов Российской Федерации, человек</w:t>
            </w:r>
          </w:p>
        </w:tc>
      </w:tr>
      <w:tr w:rsidR="00474428" w:rsidRPr="00FB6747" w14:paraId="52F7630F" w14:textId="77777777" w:rsidTr="006C0F4D">
        <w:tc>
          <w:tcPr>
            <w:tcW w:w="815" w:type="dxa"/>
          </w:tcPr>
          <w:p w14:paraId="268238F9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1.41</w:t>
            </w:r>
          </w:p>
        </w:tc>
        <w:tc>
          <w:tcPr>
            <w:tcW w:w="4343" w:type="dxa"/>
          </w:tcPr>
          <w:p w14:paraId="6CD0756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республиканской собственности социальной сферы</w:t>
            </w:r>
          </w:p>
        </w:tc>
        <w:tc>
          <w:tcPr>
            <w:tcW w:w="5983" w:type="dxa"/>
            <w:gridSpan w:val="2"/>
          </w:tcPr>
          <w:p w14:paraId="1435058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медицинских организаций</w:t>
            </w:r>
          </w:p>
        </w:tc>
        <w:tc>
          <w:tcPr>
            <w:tcW w:w="4135" w:type="dxa"/>
          </w:tcPr>
          <w:p w14:paraId="5121D18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33552F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</w:t>
            </w:r>
            <w:r w:rsidR="003A3250" w:rsidRPr="00FB6747">
              <w:rPr>
                <w:rFonts w:ascii="Times New Roman" w:hAnsi="Times New Roman" w:cs="Times New Roman"/>
                <w:sz w:val="20"/>
                <w:szCs w:val="20"/>
              </w:rPr>
              <w:t>ждений здравоохранения, единица;</w:t>
            </w:r>
          </w:p>
          <w:p w14:paraId="196F03F4" w14:textId="3DD3EA98" w:rsidR="003A3250" w:rsidRPr="00FB6747" w:rsidRDefault="003A3250" w:rsidP="008C5DC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634AD12C" w14:textId="77777777" w:rsidTr="006C0F4D">
        <w:tc>
          <w:tcPr>
            <w:tcW w:w="815" w:type="dxa"/>
          </w:tcPr>
          <w:p w14:paraId="77A011DC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1" w:type="dxa"/>
            <w:gridSpan w:val="4"/>
          </w:tcPr>
          <w:p w14:paraId="52DA15D7" w14:textId="77B259BA" w:rsidR="00474428" w:rsidRPr="00202178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78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2021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272BF" w:rsidRPr="00202178">
              <w:rPr>
                <w:rFonts w:ascii="Times New Roman" w:hAnsi="Times New Roman" w:cs="Times New Roman"/>
                <w:sz w:val="20"/>
                <w:szCs w:val="20"/>
              </w:rPr>
              <w:t>Совершенствование экстренной медицинской помощи</w:t>
            </w:r>
            <w:r w:rsidR="00A24F6C" w:rsidRPr="002021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384A8C2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78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7EC7CBD7" w14:textId="77777777" w:rsidTr="006C0F4D">
        <w:tc>
          <w:tcPr>
            <w:tcW w:w="815" w:type="dxa"/>
          </w:tcPr>
          <w:p w14:paraId="484775C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87D2EBF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75775A15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27F706CF" w14:textId="77777777" w:rsidTr="006C0F4D">
        <w:tc>
          <w:tcPr>
            <w:tcW w:w="815" w:type="dxa"/>
          </w:tcPr>
          <w:p w14:paraId="51E3ECD1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3000F58E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закупки авиационных работ в целях  оказания медицинской помощи</w:t>
            </w:r>
          </w:p>
        </w:tc>
        <w:tc>
          <w:tcPr>
            <w:tcW w:w="5983" w:type="dxa"/>
            <w:gridSpan w:val="2"/>
          </w:tcPr>
          <w:p w14:paraId="2FD90415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своевременности и доступности оказания скорой специализированной медицинской помощи населению за счет увеличения числа лиц (пациентов), эвакуированных с использованием санитарной авиации</w:t>
            </w:r>
          </w:p>
        </w:tc>
        <w:tc>
          <w:tcPr>
            <w:tcW w:w="4135" w:type="dxa"/>
          </w:tcPr>
          <w:p w14:paraId="36E86496" w14:textId="77777777" w:rsidR="00754621" w:rsidRPr="00FB6747" w:rsidRDefault="00754621" w:rsidP="007546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D1E8C3E" w14:textId="2647E097" w:rsidR="00754621" w:rsidRPr="00FB6747" w:rsidRDefault="00754621" w:rsidP="0075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эвакуированы пациенты с использованием санитарной авиации для оказания медицинской помощи в экстренной и неотложной формах, человек</w:t>
            </w:r>
            <w:proofErr w:type="gramEnd"/>
          </w:p>
        </w:tc>
      </w:tr>
      <w:tr w:rsidR="00474428" w:rsidRPr="00FB6747" w14:paraId="4E495F5B" w14:textId="77777777" w:rsidTr="006C0F4D">
        <w:trPr>
          <w:trHeight w:val="465"/>
        </w:trPr>
        <w:tc>
          <w:tcPr>
            <w:tcW w:w="815" w:type="dxa"/>
          </w:tcPr>
          <w:p w14:paraId="4ACCF656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1" w:type="dxa"/>
            <w:gridSpan w:val="4"/>
          </w:tcPr>
          <w:p w14:paraId="3413117E" w14:textId="5DFD0BCB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Борьба с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сердечно-сосудистыми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заболеваниями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92D6DA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0B3D8966" w14:textId="77777777" w:rsidTr="006C0F4D">
        <w:tc>
          <w:tcPr>
            <w:tcW w:w="815" w:type="dxa"/>
          </w:tcPr>
          <w:p w14:paraId="6FDC110E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68872E9C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2513FF80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15A21661" w14:textId="77777777" w:rsidTr="006C0F4D">
        <w:tc>
          <w:tcPr>
            <w:tcW w:w="815" w:type="dxa"/>
          </w:tcPr>
          <w:p w14:paraId="52CCD4DC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170EEEB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оборудованием региональных сосудистых центов и первичных сосудистых отделений</w:t>
            </w:r>
          </w:p>
        </w:tc>
        <w:tc>
          <w:tcPr>
            <w:tcW w:w="5983" w:type="dxa"/>
            <w:gridSpan w:val="2"/>
          </w:tcPr>
          <w:p w14:paraId="21601793" w14:textId="22625982" w:rsidR="00474428" w:rsidRPr="00FB6747" w:rsidRDefault="00474428" w:rsidP="009A23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диагностики,</w:t>
            </w:r>
            <w:r w:rsidR="009A239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профилактики и лечения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</w:t>
            </w:r>
          </w:p>
        </w:tc>
        <w:tc>
          <w:tcPr>
            <w:tcW w:w="4135" w:type="dxa"/>
          </w:tcPr>
          <w:p w14:paraId="7E7513ED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болезней системы кровообращения, на 100 тыс. населения;</w:t>
            </w:r>
          </w:p>
          <w:p w14:paraId="6C8A6DC5" w14:textId="637886C9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69534B17" w14:textId="77777777" w:rsidTr="006C0F4D">
        <w:tc>
          <w:tcPr>
            <w:tcW w:w="815" w:type="dxa"/>
          </w:tcPr>
          <w:p w14:paraId="06414BCD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43" w:type="dxa"/>
          </w:tcPr>
          <w:p w14:paraId="1205B2AB" w14:textId="2E480F49" w:rsidR="00474428" w:rsidRPr="00FB6747" w:rsidRDefault="009A79E9" w:rsidP="009A79E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профилактики развития </w:t>
            </w:r>
            <w:proofErr w:type="gramStart"/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983" w:type="dxa"/>
            <w:gridSpan w:val="2"/>
          </w:tcPr>
          <w:p w14:paraId="7FA410A0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профилактики развития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4135" w:type="dxa"/>
          </w:tcPr>
          <w:p w14:paraId="541EC76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болезней системы кровообращения, на 100 тыс. населения;</w:t>
            </w:r>
          </w:p>
          <w:p w14:paraId="3D9C5C4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системы кровообращения, состоящих под диспансерным наблюдением, процентах</w:t>
            </w:r>
            <w:r w:rsidR="009A239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8CE716" w14:textId="0F7CA534" w:rsidR="009A239E" w:rsidRPr="00FB6747" w:rsidRDefault="0003474E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профилактики развития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наблюдении, человек</w:t>
            </w:r>
            <w:r w:rsidR="00B47122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8A01EB" w14:textId="464576F1" w:rsidR="009A239E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больничная летальность от инфаркта миокарда, процент;</w:t>
            </w:r>
          </w:p>
          <w:p w14:paraId="34AE1E43" w14:textId="3DDE3E85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больничная летальность от острого нарушения мозгового кровообращения, процент;</w:t>
            </w:r>
          </w:p>
          <w:p w14:paraId="43FED0F6" w14:textId="3C43ADF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высокого риска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осложнений и/или перенесших операции на сердце, обеспеченных бесплатными лекарственными препаратами, процент;</w:t>
            </w:r>
          </w:p>
          <w:p w14:paraId="7FB342A8" w14:textId="3AA8363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инфарктом мозга, которым выполнена тромб экстракция, от всех пациентов с инфарктом мозга, выбывших из стационара, процент;</w:t>
            </w:r>
          </w:p>
          <w:p w14:paraId="25E57B03" w14:textId="1BFF01A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случаев выполнения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тромболитической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терапии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стентирования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реперфузионной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терапией), процент;</w:t>
            </w:r>
          </w:p>
          <w:p w14:paraId="3BD4AF3B" w14:textId="10CD674E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лиц с болезнями системы кровообращения, проживших предыдущий год без острых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событий, процент.</w:t>
            </w:r>
          </w:p>
        </w:tc>
      </w:tr>
      <w:tr w:rsidR="00474428" w:rsidRPr="00FB6747" w14:paraId="34B3C46E" w14:textId="77777777" w:rsidTr="006C0F4D">
        <w:tc>
          <w:tcPr>
            <w:tcW w:w="815" w:type="dxa"/>
          </w:tcPr>
          <w:p w14:paraId="3B749755" w14:textId="45B72869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1" w:type="dxa"/>
            <w:gridSpan w:val="4"/>
          </w:tcPr>
          <w:p w14:paraId="02DE79E4" w14:textId="0A8694BA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Борьба с онкологическими заболеваниями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BF6C36C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40E6822C" w14:textId="77777777" w:rsidTr="006C0F4D">
        <w:tc>
          <w:tcPr>
            <w:tcW w:w="815" w:type="dxa"/>
          </w:tcPr>
          <w:p w14:paraId="6F83714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209E5970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75D9D5A8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2219C2F1" w14:textId="77777777" w:rsidTr="006C0F4D">
        <w:tc>
          <w:tcPr>
            <w:tcW w:w="815" w:type="dxa"/>
          </w:tcPr>
          <w:p w14:paraId="661C9A70" w14:textId="77777777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725DAD53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Переоснащение медицинских организаций, оказывающих медицинскую помощь больным онкологическими заболеваниями</w:t>
            </w:r>
          </w:p>
        </w:tc>
        <w:tc>
          <w:tcPr>
            <w:tcW w:w="5983" w:type="dxa"/>
            <w:gridSpan w:val="2"/>
          </w:tcPr>
          <w:p w14:paraId="0ECF45E9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профилактики, диагностики и лечения онкологических заболеваний</w:t>
            </w:r>
          </w:p>
        </w:tc>
        <w:tc>
          <w:tcPr>
            <w:tcW w:w="4135" w:type="dxa"/>
          </w:tcPr>
          <w:p w14:paraId="40B9BFC1" w14:textId="76A97CA1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новообразований (в том числе от злокачественных), на 100 тыс. населения;</w:t>
            </w:r>
            <w:proofErr w:type="gramEnd"/>
          </w:p>
          <w:p w14:paraId="5F1F2353" w14:textId="624E8A6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онкологическими заболеваниями, прошедших обследование и (или) лечение в текущем году, из числа состоящих под диспансерным наблюдением, процентов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9B044A" w14:textId="326BF558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A635FC" w14:textId="72AFEE1C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живущих 5 и более лет с момента установления диагноза злокачественного новообразования,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73447F" w14:textId="7A207059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обследование в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индивидуальным планом ведения в рамках диспансерного наблюдения, из числа онкологических больных, завершивших лечение,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189E3F" w14:textId="77777777" w:rsidR="000A183C" w:rsidRPr="00FB6747" w:rsidRDefault="000A183C" w:rsidP="000A18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одногодичная летальность больных со злокачественными новообразованиями (умерли в течени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первого года с момента установления диагноза из числа больных, впервые взятых под диспансерное наблюдение в предыдущем году), процент.</w:t>
            </w:r>
          </w:p>
          <w:p w14:paraId="30FE2D39" w14:textId="32AF8269" w:rsidR="008C5DC9" w:rsidRPr="00FB6747" w:rsidRDefault="008C5DC9" w:rsidP="000A18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введены в эксплуатацию объекты капитального строительства государственной собственности субъектов Российской Федерации, единица</w:t>
            </w:r>
          </w:p>
        </w:tc>
      </w:tr>
      <w:tr w:rsidR="00474428" w:rsidRPr="00FB6747" w14:paraId="4757F490" w14:textId="77777777" w:rsidTr="006C0F4D">
        <w:tc>
          <w:tcPr>
            <w:tcW w:w="815" w:type="dxa"/>
          </w:tcPr>
          <w:p w14:paraId="51586C38" w14:textId="45496C4A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1" w:type="dxa"/>
            <w:gridSpan w:val="4"/>
          </w:tcPr>
          <w:p w14:paraId="483C83EC" w14:textId="59A5EAEF" w:rsidR="00474428" w:rsidRPr="00FB6747" w:rsidRDefault="003E15FD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здравоохранения, включая создание современной инфраструктуры оказания медицинской помощи детям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49DDDEF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4BF5BAEA" w14:textId="77777777" w:rsidTr="006C0F4D">
        <w:tc>
          <w:tcPr>
            <w:tcW w:w="815" w:type="dxa"/>
          </w:tcPr>
          <w:p w14:paraId="144E10E1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11EA560B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Министерство здравоохранения Республики Тыва</w:t>
            </w:r>
          </w:p>
        </w:tc>
        <w:tc>
          <w:tcPr>
            <w:tcW w:w="4135" w:type="dxa"/>
          </w:tcPr>
          <w:p w14:paraId="65F3905A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4151D058" w14:textId="77777777" w:rsidTr="006C0F4D">
        <w:tc>
          <w:tcPr>
            <w:tcW w:w="815" w:type="dxa"/>
          </w:tcPr>
          <w:p w14:paraId="2D108444" w14:textId="77777777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6DAEF5B3" w14:textId="3D0F86A0" w:rsidR="00474428" w:rsidRPr="00FB6747" w:rsidRDefault="00097ADF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7ADF">
              <w:rPr>
                <w:rFonts w:ascii="Times New Roman" w:hAnsi="Times New Roman" w:cs="Times New Roman"/>
                <w:sz w:val="20"/>
                <w:szCs w:val="20"/>
              </w:rPr>
              <w:t>убсидии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983" w:type="dxa"/>
            <w:gridSpan w:val="2"/>
          </w:tcPr>
          <w:p w14:paraId="6C14BB6D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для детей детских поликлиник и детских поликлинических отделений с созданной современной инфраструктурой оказания медицинской помощи</w:t>
            </w:r>
          </w:p>
        </w:tc>
        <w:tc>
          <w:tcPr>
            <w:tcW w:w="4135" w:type="dxa"/>
          </w:tcPr>
          <w:p w14:paraId="726737E9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CD8D47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255BA596" w14:textId="77777777" w:rsidR="00474428" w:rsidRPr="00FB6747" w:rsidRDefault="00474428" w:rsidP="00FC4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47EC2290" w14:textId="77777777" w:rsidR="00474428" w:rsidRPr="00FB6747" w:rsidRDefault="00474428" w:rsidP="00FC4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05DB913B" w14:textId="77777777" w:rsidR="00474428" w:rsidRPr="00FB6747" w:rsidRDefault="00474428" w:rsidP="00FC40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48F6DB8F" w14:textId="535F26E6" w:rsidR="000D4352" w:rsidRPr="00FB6747" w:rsidRDefault="000D4352" w:rsidP="00FC40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введены в эксплуатацию объекты капитального строительства государственной собственности субъектов Российской Федерации, единица.</w:t>
            </w:r>
          </w:p>
        </w:tc>
      </w:tr>
      <w:tr w:rsidR="00474428" w:rsidRPr="00FB6747" w14:paraId="7349E350" w14:textId="77777777" w:rsidTr="006C0F4D">
        <w:tc>
          <w:tcPr>
            <w:tcW w:w="815" w:type="dxa"/>
          </w:tcPr>
          <w:p w14:paraId="7AB2A02C" w14:textId="77777777" w:rsidR="00474428" w:rsidRPr="00FB6747" w:rsidRDefault="00143960" w:rsidP="00143960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4343" w:type="dxa"/>
          </w:tcPr>
          <w:p w14:paraId="31B7C0E1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983" w:type="dxa"/>
            <w:gridSpan w:val="2"/>
          </w:tcPr>
          <w:p w14:paraId="716F4C2E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медицинских осмотров лиц трудоспособного возраста, проведение вакцинации против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4135" w:type="dxa"/>
          </w:tcPr>
          <w:p w14:paraId="55CA75BF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53141619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44A0A4A2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населения иммунизацией в рамках национального календаря профилактических прививок не менее 95% от подлежащих иммунизации, процент;</w:t>
            </w:r>
          </w:p>
          <w:p w14:paraId="61D8B5BD" w14:textId="77777777" w:rsidR="00474428" w:rsidRPr="00FB6747" w:rsidRDefault="00474428" w:rsidP="00616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смертность населения от всех причин, на 1000  населения, промилле (0,1 процент);</w:t>
            </w:r>
          </w:p>
          <w:p w14:paraId="0FAC267D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1C0FA29" w14:textId="1C197FB7" w:rsidR="00A60114" w:rsidRPr="00FB6747" w:rsidRDefault="00A60114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человек</w:t>
            </w:r>
          </w:p>
        </w:tc>
      </w:tr>
      <w:tr w:rsidR="00474428" w:rsidRPr="00FB6747" w14:paraId="5073B358" w14:textId="77777777" w:rsidTr="006C0F4D">
        <w:tc>
          <w:tcPr>
            <w:tcW w:w="815" w:type="dxa"/>
          </w:tcPr>
          <w:p w14:paraId="74A26DE5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61" w:type="dxa"/>
            <w:gridSpan w:val="4"/>
          </w:tcPr>
          <w:p w14:paraId="165ED185" w14:textId="06667CBF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Модернизация первичного звена здравоохранения Республики Тыва на 2021-2025 годы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E98A160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658022BD" w14:textId="77777777" w:rsidTr="006C0F4D">
        <w:tc>
          <w:tcPr>
            <w:tcW w:w="815" w:type="dxa"/>
          </w:tcPr>
          <w:p w14:paraId="01B41E26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5F54FD9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5F0532F1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08EF6CCB" w14:textId="77777777" w:rsidTr="006C0F4D">
        <w:tc>
          <w:tcPr>
            <w:tcW w:w="815" w:type="dxa"/>
          </w:tcPr>
          <w:p w14:paraId="7FC188AB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3EA50A6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Строительство (реконструкция) медицинских организаций, подведомственных органам исполнительной власти субъекта Российской Федерации и (или) муниципальных 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      </w:r>
          </w:p>
        </w:tc>
        <w:tc>
          <w:tcPr>
            <w:tcW w:w="5983" w:type="dxa"/>
            <w:gridSpan w:val="2"/>
          </w:tcPr>
          <w:p w14:paraId="5C8DA647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обеспечению доступности и качества первичной медико-санитарной помощи и медицинской помощи, оказываемой в сельской местности, рабочих поселков городского типа и малых городов с численностью населения до 50 тыс. человек; </w:t>
            </w:r>
          </w:p>
        </w:tc>
        <w:tc>
          <w:tcPr>
            <w:tcW w:w="4135" w:type="dxa"/>
          </w:tcPr>
          <w:p w14:paraId="195B30DA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768AD3C" w14:textId="2BEDFBCF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4DFECFA1" w14:textId="06066487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1FDFD5C0" w14:textId="699D9435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1EDCE981" w14:textId="77777777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4130D1DA" w14:textId="34716BA3" w:rsidR="00A47C34" w:rsidRPr="00FB6747" w:rsidRDefault="005E342A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созданы объекты первичного звена здравоохранения, единица</w:t>
            </w:r>
          </w:p>
        </w:tc>
      </w:tr>
      <w:tr w:rsidR="00474428" w:rsidRPr="00FB6747" w14:paraId="79EED7E2" w14:textId="77777777" w:rsidTr="006C0F4D">
        <w:tc>
          <w:tcPr>
            <w:tcW w:w="815" w:type="dxa"/>
          </w:tcPr>
          <w:p w14:paraId="642D5DFE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43" w:type="dxa"/>
          </w:tcPr>
          <w:p w14:paraId="3B7BC698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медицинских организаций, подведомственных органам исполнительной власти субъекта Российской Федерации и (или) муниципальных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      </w:r>
          </w:p>
        </w:tc>
        <w:tc>
          <w:tcPr>
            <w:tcW w:w="5983" w:type="dxa"/>
            <w:gridSpan w:val="2"/>
          </w:tcPr>
          <w:p w14:paraId="167E8F9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</w:tc>
        <w:tc>
          <w:tcPr>
            <w:tcW w:w="4135" w:type="dxa"/>
          </w:tcPr>
          <w:p w14:paraId="025CE2E0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0786CB6" w14:textId="7777777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66EF6AF1" w14:textId="7777777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09E694D1" w14:textId="7777777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778E5AC7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10572338" w14:textId="71E3CA32" w:rsidR="00A47C34" w:rsidRPr="00FB6747" w:rsidRDefault="00A47C34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 капитальный ремонт зданий медицинских организаций и их обособленных структурных подразделений,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в сельской местности, рабочих поселках, поселках городского типа и малых городах с численностью населения до 100 тыс. человек</w:t>
            </w:r>
            <w:r w:rsidR="0052161F" w:rsidRPr="00FB6747">
              <w:rPr>
                <w:rFonts w:ascii="Times New Roman" w:hAnsi="Times New Roman" w:cs="Times New Roman"/>
                <w:sz w:val="20"/>
                <w:szCs w:val="20"/>
              </w:rPr>
              <w:t>, единица</w:t>
            </w:r>
          </w:p>
        </w:tc>
      </w:tr>
      <w:tr w:rsidR="00474428" w:rsidRPr="00FB6747" w14:paraId="3FB1954D" w14:textId="77777777" w:rsidTr="006C0F4D">
        <w:tc>
          <w:tcPr>
            <w:tcW w:w="815" w:type="dxa"/>
          </w:tcPr>
          <w:p w14:paraId="5ADCF05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43" w:type="dxa"/>
          </w:tcPr>
          <w:p w14:paraId="68FC069A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      </w:r>
            <w:proofErr w:type="gramEnd"/>
          </w:p>
        </w:tc>
        <w:tc>
          <w:tcPr>
            <w:tcW w:w="5983" w:type="dxa"/>
            <w:gridSpan w:val="2"/>
          </w:tcPr>
          <w:p w14:paraId="27961E1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транспортной доступности медицинской организации для всех групп населения, в том числе инвалидов и других групп населения с ограниченными возможностями здоровья;</w:t>
            </w:r>
          </w:p>
        </w:tc>
        <w:tc>
          <w:tcPr>
            <w:tcW w:w="4135" w:type="dxa"/>
          </w:tcPr>
          <w:p w14:paraId="102795A4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9A46009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12052099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принятых с целью оказания первичной медико-санитарной помощи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69C05390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29D2AA49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450DDBAF" w14:textId="24E939FD" w:rsidR="00294AC5" w:rsidRPr="00FB6747" w:rsidRDefault="00294AC5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приобретены транспортные средства (за исключением автомобилей скорой медицинской помощи) в медицинские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оказывающие первичную медико-санитарную помощь, в том числе приобретение ПМК,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</w:tr>
      <w:tr w:rsidR="00474428" w:rsidRPr="00FB6747" w14:paraId="6E04A991" w14:textId="77777777" w:rsidTr="006C0F4D">
        <w:tc>
          <w:tcPr>
            <w:tcW w:w="815" w:type="dxa"/>
          </w:tcPr>
          <w:p w14:paraId="1AB984D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343" w:type="dxa"/>
          </w:tcPr>
          <w:p w14:paraId="5A28F13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5983" w:type="dxa"/>
            <w:gridSpan w:val="2"/>
          </w:tcPr>
          <w:p w14:paraId="6FBB642F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14:paraId="02FF53AB" w14:textId="77777777" w:rsidR="00474428" w:rsidRPr="00FB6747" w:rsidRDefault="00474428" w:rsidP="00014E1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08F0DFA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BC09AFB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47064116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55FBC1C8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4D9F6D78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18396C83" w14:textId="610ADE88" w:rsidR="0052161F" w:rsidRPr="00FB6747" w:rsidRDefault="0052161F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приобретено оборудование в медицинские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организации,</w:t>
            </w:r>
            <w:r w:rsidR="00F36192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человек, единица</w:t>
            </w:r>
          </w:p>
        </w:tc>
      </w:tr>
      <w:tr w:rsidR="00474428" w:rsidRPr="00FB6747" w14:paraId="6A2E7A6E" w14:textId="77777777" w:rsidTr="006C0F4D">
        <w:tc>
          <w:tcPr>
            <w:tcW w:w="815" w:type="dxa"/>
          </w:tcPr>
          <w:p w14:paraId="43EA179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343" w:type="dxa"/>
          </w:tcPr>
          <w:p w14:paraId="0696BAC5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5983" w:type="dxa"/>
            <w:gridSpan w:val="2"/>
          </w:tcPr>
          <w:p w14:paraId="5F87C7AB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обеспечению доступности и качества первичной медико-санитарной помощи и медицинской помощи.</w:t>
            </w:r>
          </w:p>
        </w:tc>
        <w:tc>
          <w:tcPr>
            <w:tcW w:w="4135" w:type="dxa"/>
          </w:tcPr>
          <w:p w14:paraId="3568FCA5" w14:textId="77777777" w:rsidR="00474428" w:rsidRPr="00FB6747" w:rsidRDefault="00474428" w:rsidP="00972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7B10EED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7E964A6C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66B21781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7703DC7C" w14:textId="593C9CE2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</w:tc>
      </w:tr>
      <w:tr w:rsidR="00474428" w:rsidRPr="00FB6747" w14:paraId="7320055E" w14:textId="77777777" w:rsidTr="006C0F4D">
        <w:tc>
          <w:tcPr>
            <w:tcW w:w="815" w:type="dxa"/>
          </w:tcPr>
          <w:p w14:paraId="141BB1B2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61" w:type="dxa"/>
            <w:gridSpan w:val="4"/>
          </w:tcPr>
          <w:p w14:paraId="057CA414" w14:textId="4F5AB575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мотивации граждан к здоровому образу жизни, включая здоровое питание и отказ от вредных привычек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9AF3F67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66D8C7F6" w14:textId="77777777" w:rsidTr="006C0F4D">
        <w:tc>
          <w:tcPr>
            <w:tcW w:w="815" w:type="dxa"/>
          </w:tcPr>
          <w:p w14:paraId="2E7AD4C5" w14:textId="77777777" w:rsidR="00474428" w:rsidRPr="00FB6747" w:rsidRDefault="00474428" w:rsidP="001A1EF2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39415984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1B13EF87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36297B94" w14:textId="77777777" w:rsidTr="006C0F4D">
        <w:tc>
          <w:tcPr>
            <w:tcW w:w="815" w:type="dxa"/>
          </w:tcPr>
          <w:p w14:paraId="257C11DE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23C641E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5983" w:type="dxa"/>
            <w:gridSpan w:val="2"/>
          </w:tcPr>
          <w:p w14:paraId="07DADCA4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мотивирование граждан к ведению здорового образа жизни посредством информационно-коммуникационной кампании, а также вовлечение граждан, некоммерческих организаций и работодателей в мероприятия по укреплению общественного здоровья</w:t>
            </w:r>
          </w:p>
        </w:tc>
        <w:tc>
          <w:tcPr>
            <w:tcW w:w="4135" w:type="dxa"/>
          </w:tcPr>
          <w:p w14:paraId="724F2903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1E54316" w14:textId="77777777" w:rsidR="00474428" w:rsidRPr="00FB6747" w:rsidRDefault="00474428" w:rsidP="00C776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334B8B85" w14:textId="77777777" w:rsidR="00474428" w:rsidRPr="00FB6747" w:rsidRDefault="00474428" w:rsidP="00C776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населения иммунизацией в рамках национального календаря профилактических прививок не менее 95% от подлежащих иммунизации, процент;</w:t>
            </w:r>
          </w:p>
          <w:p w14:paraId="74342FB3" w14:textId="77777777" w:rsidR="00474428" w:rsidRPr="00FB6747" w:rsidRDefault="00474428" w:rsidP="00C776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смертность населения от всех причин, 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  населения, промилле (0,1 процент);</w:t>
            </w:r>
          </w:p>
          <w:p w14:paraId="1116E3AF" w14:textId="5C7360B7" w:rsidR="00F36192" w:rsidRPr="00FB6747" w:rsidRDefault="00474428" w:rsidP="00C776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474428" w:rsidRPr="00FB6747" w14:paraId="60CB420B" w14:textId="77777777" w:rsidTr="006C0F4D">
        <w:tc>
          <w:tcPr>
            <w:tcW w:w="815" w:type="dxa"/>
          </w:tcPr>
          <w:p w14:paraId="7076AFC9" w14:textId="77777777" w:rsidR="00474428" w:rsidRPr="00FB6747" w:rsidRDefault="00474428" w:rsidP="00F1370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F1370A" w:rsidRPr="00FB674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461" w:type="dxa"/>
            <w:gridSpan w:val="4"/>
          </w:tcPr>
          <w:p w14:paraId="144295C1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«Борьба с сахарным диабетом»</w:t>
            </w:r>
          </w:p>
          <w:p w14:paraId="5977B799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705AC806" w14:textId="77777777" w:rsidTr="006C0F4D">
        <w:tc>
          <w:tcPr>
            <w:tcW w:w="815" w:type="dxa"/>
          </w:tcPr>
          <w:p w14:paraId="70B19B8D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68A95E37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449056B2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F1370A" w:rsidRPr="00FB6747" w14:paraId="0DD2DD06" w14:textId="77777777" w:rsidTr="006C0F4D">
        <w:tc>
          <w:tcPr>
            <w:tcW w:w="815" w:type="dxa"/>
          </w:tcPr>
          <w:p w14:paraId="65B87474" w14:textId="77777777" w:rsidR="00F1370A" w:rsidRPr="00FB6747" w:rsidRDefault="00435719" w:rsidP="00435719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1.49.1</w:t>
            </w:r>
          </w:p>
        </w:tc>
        <w:tc>
          <w:tcPr>
            <w:tcW w:w="4343" w:type="dxa"/>
          </w:tcPr>
          <w:p w14:paraId="70588418" w14:textId="77777777" w:rsidR="00F1370A" w:rsidRPr="00FB6747" w:rsidRDefault="0022384F" w:rsidP="00672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беременных женщин с сахарным диабетом системами не</w:t>
            </w:r>
            <w:r w:rsidR="00E420FC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прерывного мониторинга глюкозы</w:t>
            </w:r>
          </w:p>
        </w:tc>
        <w:tc>
          <w:tcPr>
            <w:tcW w:w="5983" w:type="dxa"/>
            <w:gridSpan w:val="2"/>
          </w:tcPr>
          <w:p w14:paraId="0ED07386" w14:textId="77777777" w:rsidR="00034DC5" w:rsidRPr="00FB6747" w:rsidRDefault="00034DC5" w:rsidP="00034DC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обеспечение беременных женщин с сахарным диабетом 1 и 2 типов, моногенными формами сахарного диабета и </w:t>
            </w:r>
            <w:proofErr w:type="spellStart"/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гестационным</w:t>
            </w:r>
            <w:proofErr w:type="spellEnd"/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диабетом, состоящих на учете по беременности в медицинских организациях,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системами непрерывного мониторинга глюкозы.</w:t>
            </w:r>
          </w:p>
          <w:p w14:paraId="6DEC973F" w14:textId="77777777" w:rsidR="00F1370A" w:rsidRPr="00FB6747" w:rsidRDefault="00F1370A" w:rsidP="00014E13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35" w:type="dxa"/>
          </w:tcPr>
          <w:p w14:paraId="2873353D" w14:textId="77777777" w:rsidR="00435719" w:rsidRPr="00FB6747" w:rsidRDefault="00435719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6CE279F" w14:textId="3D3B3D6E" w:rsidR="0068300C" w:rsidRPr="00FB6747" w:rsidRDefault="005400ED" w:rsidP="0043571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  <w:r w:rsidR="005509AF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человек.</w:t>
            </w:r>
          </w:p>
        </w:tc>
      </w:tr>
      <w:tr w:rsidR="00435719" w:rsidRPr="00FB6747" w14:paraId="73319865" w14:textId="77777777" w:rsidTr="006C0F4D">
        <w:tc>
          <w:tcPr>
            <w:tcW w:w="815" w:type="dxa"/>
          </w:tcPr>
          <w:p w14:paraId="6D75F5FC" w14:textId="77777777" w:rsidR="00435719" w:rsidRPr="00FB6747" w:rsidRDefault="00435719" w:rsidP="00F1370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1.49.2</w:t>
            </w:r>
          </w:p>
        </w:tc>
        <w:tc>
          <w:tcPr>
            <w:tcW w:w="4343" w:type="dxa"/>
          </w:tcPr>
          <w:p w14:paraId="616AB756" w14:textId="77777777" w:rsidR="00435719" w:rsidRPr="00FB6747" w:rsidRDefault="00435719" w:rsidP="00B214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детей с сахарным диабетом 1 типа в возрасте от 2-х до 17-ти включительно системами не</w:t>
            </w:r>
            <w:r w:rsidR="00B214CB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прерывного мониторинга глюкозы</w:t>
            </w:r>
          </w:p>
        </w:tc>
        <w:tc>
          <w:tcPr>
            <w:tcW w:w="5983" w:type="dxa"/>
            <w:gridSpan w:val="2"/>
          </w:tcPr>
          <w:p w14:paraId="56084292" w14:textId="77777777" w:rsidR="00435719" w:rsidRPr="00FB6747" w:rsidRDefault="00435719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Обеспечение детей с системами непрерывного мониторинга глюкозы.</w:t>
            </w:r>
          </w:p>
        </w:tc>
        <w:tc>
          <w:tcPr>
            <w:tcW w:w="4135" w:type="dxa"/>
          </w:tcPr>
          <w:p w14:paraId="15EEBD33" w14:textId="77777777" w:rsidR="00435719" w:rsidRPr="00FB6747" w:rsidRDefault="00435719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26EF1025" w14:textId="77777777" w:rsidR="00435719" w:rsidRPr="00FB6747" w:rsidRDefault="005400ED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детей с сахарным диабетом 1 типа в возрасте от 2-х до 17-ти лет включительно системами непрерывного мониторинга глюкозы, человек</w:t>
            </w:r>
          </w:p>
          <w:p w14:paraId="3C4B10F1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наблюдению, процент;</w:t>
            </w:r>
            <w:proofErr w:type="gramEnd"/>
          </w:p>
          <w:p w14:paraId="26D5BB8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нуждающихся, процент;</w:t>
            </w:r>
          </w:p>
          <w:p w14:paraId="7088ED6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год, процент;</w:t>
            </w:r>
          </w:p>
          <w:p w14:paraId="500993AA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сахарным диабетом 1 и 2 типов с высокими ампутациями от всех пациентов с сахарным диабетом 1 и 2 типов с любыми ампутациями, процент;</w:t>
            </w:r>
          </w:p>
          <w:p w14:paraId="1A72C098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лабораторных методов, процент;</w:t>
            </w:r>
          </w:p>
          <w:p w14:paraId="3F5346E8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 с хронической болезнью почек и пациентов с диабетической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ретинопатией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8D41B41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сахарным диабетом 1 и 2 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типов, процент;</w:t>
            </w:r>
          </w:p>
          <w:p w14:paraId="7C2678C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процент;</w:t>
            </w:r>
          </w:p>
          <w:p w14:paraId="02DCFF0F" w14:textId="6AF58220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(Е10-Е14) за отчетный год, процент.</w:t>
            </w:r>
          </w:p>
        </w:tc>
      </w:tr>
      <w:tr w:rsidR="00435719" w:rsidRPr="00FB6747" w14:paraId="246ECFCC" w14:textId="77777777" w:rsidTr="006C0F4D">
        <w:tc>
          <w:tcPr>
            <w:tcW w:w="815" w:type="dxa"/>
          </w:tcPr>
          <w:p w14:paraId="50B05281" w14:textId="77777777" w:rsidR="00435719" w:rsidRPr="00FB6747" w:rsidRDefault="00435719" w:rsidP="00222E75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1.50</w:t>
            </w:r>
          </w:p>
        </w:tc>
        <w:tc>
          <w:tcPr>
            <w:tcW w:w="14461" w:type="dxa"/>
            <w:gridSpan w:val="4"/>
          </w:tcPr>
          <w:p w14:paraId="71E62037" w14:textId="396CC6AB" w:rsidR="00435719" w:rsidRPr="00FB6747" w:rsidRDefault="007E545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459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региональной программы Республики Тыва "Охрана психического здоровья населения Республики Тыва на 2023-2026 годы"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719"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300AD3DA" w14:textId="77777777" w:rsidTr="006C0F4D">
        <w:tc>
          <w:tcPr>
            <w:tcW w:w="815" w:type="dxa"/>
          </w:tcPr>
          <w:p w14:paraId="4A269BA7" w14:textId="77777777" w:rsidR="00435719" w:rsidRPr="00FB6747" w:rsidRDefault="00435719" w:rsidP="00222E75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1.50.1</w:t>
            </w:r>
          </w:p>
        </w:tc>
        <w:tc>
          <w:tcPr>
            <w:tcW w:w="4343" w:type="dxa"/>
          </w:tcPr>
          <w:p w14:paraId="462E27A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Охрана психического здоровья населения</w:t>
            </w:r>
          </w:p>
        </w:tc>
        <w:tc>
          <w:tcPr>
            <w:tcW w:w="5983" w:type="dxa"/>
            <w:gridSpan w:val="2"/>
          </w:tcPr>
          <w:p w14:paraId="73B38D7A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показателей психического здоровья населения республики и их стабилизация, также снижение доли суицидальных попыток и смертности от завершенных суицидов среди населения.</w:t>
            </w:r>
          </w:p>
        </w:tc>
        <w:tc>
          <w:tcPr>
            <w:tcW w:w="4135" w:type="dxa"/>
          </w:tcPr>
          <w:p w14:paraId="4A47656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25F54425" w14:textId="77777777" w:rsidTr="006C0F4D">
        <w:tc>
          <w:tcPr>
            <w:tcW w:w="815" w:type="dxa"/>
          </w:tcPr>
          <w:p w14:paraId="2A6E1016" w14:textId="77777777" w:rsidR="00435719" w:rsidRPr="00FB6747" w:rsidRDefault="00435719" w:rsidP="008D47BA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14461" w:type="dxa"/>
            <w:gridSpan w:val="4"/>
          </w:tcPr>
          <w:p w14:paraId="5B6BF72E" w14:textId="77777777" w:rsidR="00435719" w:rsidRPr="00FB6747" w:rsidRDefault="0043571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«О дополнительных мерах по борьбе с туберкулезом в Республике Тыва»</w:t>
            </w:r>
          </w:p>
          <w:p w14:paraId="57F67BB9" w14:textId="77777777" w:rsidR="00435719" w:rsidRPr="00FB6747" w:rsidRDefault="0043571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4F7EEAC3" w14:textId="77777777" w:rsidTr="006C0F4D">
        <w:tc>
          <w:tcPr>
            <w:tcW w:w="815" w:type="dxa"/>
          </w:tcPr>
          <w:p w14:paraId="4D441469" w14:textId="77777777" w:rsidR="00435719" w:rsidRPr="00FB6747" w:rsidRDefault="00435719" w:rsidP="008D47BA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1.51.1</w:t>
            </w:r>
          </w:p>
        </w:tc>
        <w:tc>
          <w:tcPr>
            <w:tcW w:w="4343" w:type="dxa"/>
          </w:tcPr>
          <w:p w14:paraId="47CFD93C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Дополнительные меры по борьбе с туберкулезом</w:t>
            </w:r>
          </w:p>
        </w:tc>
        <w:tc>
          <w:tcPr>
            <w:tcW w:w="5983" w:type="dxa"/>
            <w:gridSpan w:val="2"/>
          </w:tcPr>
          <w:p w14:paraId="0BCDAB8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смертности от туберкулеза за счет расширения современных методов диагностики туберкулеза, проведение мероприятий по своевременному выявлению туберкулеза, улучшение качества оказания медицинской помощи больным туберкулезом, улучшение условий пребывания в стационаре путем строительства современного здания туберкулезной больницы, отвечающего требованиям санитарно-эпидемиологического режима, оснащенного современным медицинским оборудованием,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санитарно-просветительной работы по туберкулезу среди населения.</w:t>
            </w:r>
          </w:p>
        </w:tc>
        <w:tc>
          <w:tcPr>
            <w:tcW w:w="4135" w:type="dxa"/>
          </w:tcPr>
          <w:p w14:paraId="6C399CD3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79423B7E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7CF13FE4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4E2CF60E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подростковая заболеваемость туберкулезом, случаев на 100 тыс. подросткового населения</w:t>
            </w:r>
          </w:p>
          <w:p w14:paraId="2DE8440A" w14:textId="77777777" w:rsidR="00435719" w:rsidRPr="00FB6747" w:rsidRDefault="00435719" w:rsidP="00AA55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заболеваемости туберкулезом, на 100 тыс. населения;</w:t>
            </w:r>
          </w:p>
          <w:p w14:paraId="4286FC04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эффективность лечения больных с множественной лекарственной устойчивостью и широкой лекарственной устойчивостью туберкулезом, процентах;</w:t>
            </w:r>
          </w:p>
        </w:tc>
      </w:tr>
      <w:tr w:rsidR="00435719" w:rsidRPr="00FB6747" w14:paraId="24F52709" w14:textId="77777777" w:rsidTr="006C0F4D">
        <w:tc>
          <w:tcPr>
            <w:tcW w:w="815" w:type="dxa"/>
          </w:tcPr>
          <w:p w14:paraId="5301155A" w14:textId="77777777" w:rsidR="00435719" w:rsidRPr="00FB6747" w:rsidRDefault="00435719" w:rsidP="008F7794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1.52</w:t>
            </w:r>
          </w:p>
        </w:tc>
        <w:tc>
          <w:tcPr>
            <w:tcW w:w="4343" w:type="dxa"/>
          </w:tcPr>
          <w:p w14:paraId="6B9D07B7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необходимыми лекарственными препаратами (социальная поддержка многодетных семей)</w:t>
            </w:r>
          </w:p>
        </w:tc>
        <w:tc>
          <w:tcPr>
            <w:tcW w:w="5983" w:type="dxa"/>
            <w:gridSpan w:val="2"/>
          </w:tcPr>
          <w:p w14:paraId="023DF883" w14:textId="77777777" w:rsidR="00435719" w:rsidRPr="00FB6747" w:rsidRDefault="00435719" w:rsidP="00B203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необходимыми лекарственными препаратами и изделиями медицинского назначения больных хроническими заболеваниями, детей от трех до шести лет для детей малоимущих многодетных семей, беременных женщин, отдельных категорий граждан и лиц, страдающих редкими (</w:t>
            </w:r>
            <w:proofErr w:type="spellStart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орфанными</w:t>
            </w:r>
            <w:proofErr w:type="spellEnd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) заболеваниями, при амбулаторном лечении которых лекарственные препараты и изделия медицинского назначения отпускаются по льготным рецептам врачей бесплатно за счет средств республиканского бюджета Республики Тыва</w:t>
            </w:r>
            <w:proofErr w:type="gramEnd"/>
          </w:p>
        </w:tc>
        <w:tc>
          <w:tcPr>
            <w:tcW w:w="4135" w:type="dxa"/>
          </w:tcPr>
          <w:p w14:paraId="1E7364F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CD295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F584D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435719" w:rsidRPr="00FB6747" w14:paraId="4B0B78C3" w14:textId="77777777" w:rsidTr="006C0F4D">
        <w:tc>
          <w:tcPr>
            <w:tcW w:w="815" w:type="dxa"/>
          </w:tcPr>
          <w:p w14:paraId="6BE74754" w14:textId="77777777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</w:tc>
        <w:tc>
          <w:tcPr>
            <w:tcW w:w="4343" w:type="dxa"/>
          </w:tcPr>
          <w:p w14:paraId="22A85129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Технологическое присоединение объектов здравоохранения к наружным сетям</w:t>
            </w:r>
          </w:p>
          <w:p w14:paraId="2E3E5E3F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2"/>
          </w:tcPr>
          <w:p w14:paraId="29B2744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10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проведение текущих ремонтных работ в медицинских организациях</w:t>
            </w:r>
          </w:p>
        </w:tc>
        <w:tc>
          <w:tcPr>
            <w:tcW w:w="4135" w:type="dxa"/>
          </w:tcPr>
          <w:p w14:paraId="3E227B2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BDBD1C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35719" w:rsidRPr="00FB6747" w14:paraId="453D920D" w14:textId="77777777" w:rsidTr="006C0F4D">
        <w:tc>
          <w:tcPr>
            <w:tcW w:w="815" w:type="dxa"/>
          </w:tcPr>
          <w:p w14:paraId="1224B6E5" w14:textId="77777777" w:rsidR="00435719" w:rsidRPr="00FB6747" w:rsidRDefault="00421C03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1.54.</w:t>
            </w:r>
          </w:p>
        </w:tc>
        <w:tc>
          <w:tcPr>
            <w:tcW w:w="14461" w:type="dxa"/>
            <w:gridSpan w:val="4"/>
          </w:tcPr>
          <w:p w14:paraId="258931CE" w14:textId="77777777" w:rsidR="00435719" w:rsidRPr="00FB6747" w:rsidRDefault="00435719" w:rsidP="00903912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«Борьба с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и минимизация рисков распространения данного заболевания»</w:t>
            </w:r>
          </w:p>
          <w:p w14:paraId="1B4871AC" w14:textId="77777777" w:rsidR="00435719" w:rsidRPr="00FB6747" w:rsidRDefault="00435719" w:rsidP="009039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32235F6B" w14:textId="77777777" w:rsidTr="006C0F4D">
        <w:tc>
          <w:tcPr>
            <w:tcW w:w="815" w:type="dxa"/>
          </w:tcPr>
          <w:p w14:paraId="6618C9E6" w14:textId="77777777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1.54.1</w:t>
            </w:r>
          </w:p>
        </w:tc>
        <w:tc>
          <w:tcPr>
            <w:tcW w:w="4343" w:type="dxa"/>
          </w:tcPr>
          <w:p w14:paraId="600659D7" w14:textId="3D99D1A5" w:rsidR="00435719" w:rsidRPr="00FB6747" w:rsidRDefault="0010168A" w:rsidP="0090391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8A">
              <w:rPr>
                <w:rFonts w:ascii="Times New Roman" w:hAnsi="Times New Roman" w:cs="Times New Roman"/>
                <w:bCs/>
                <w:sz w:val="20"/>
                <w:szCs w:val="20"/>
              </w:rPr>
              <w:t>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</w:t>
            </w:r>
            <w:proofErr w:type="gramStart"/>
            <w:r w:rsidRPr="00101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</w:t>
            </w:r>
            <w:proofErr w:type="gramEnd"/>
            <w:r w:rsidRPr="0010168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5983" w:type="dxa"/>
            <w:gridSpan w:val="2"/>
          </w:tcPr>
          <w:p w14:paraId="6EB16C69" w14:textId="77777777" w:rsidR="00435719" w:rsidRPr="00FB6747" w:rsidRDefault="00435719" w:rsidP="000A5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 и минимизация рисков распространения данного заболевания</w:t>
            </w:r>
          </w:p>
          <w:p w14:paraId="2798FA2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32C13CF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3A4D0D0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населения;</w:t>
            </w:r>
          </w:p>
          <w:p w14:paraId="65523B45" w14:textId="77777777" w:rsidR="00435719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обеспечена потребность в лекарственных препаратах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получающих лечение в амбулаторных условиях, человек</w:t>
            </w:r>
          </w:p>
          <w:p w14:paraId="1EB8C17A" w14:textId="3349F5F0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из числа зарегистрированных пациентов с хроническим вирусным гепатитом С, процент;</w:t>
            </w:r>
          </w:p>
          <w:p w14:paraId="5B46012C" w14:textId="02408942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С, состоящих под диспансерным наблюдением, процент;</w:t>
            </w:r>
          </w:p>
          <w:p w14:paraId="30E31F04" w14:textId="58B560AD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медицинского страхования, от общего числа медицинского страхования, от общего числа пациентов с хроническим вирусным гепатитом С, состоящих под диспансерным наблюдением, процент</w:t>
            </w:r>
            <w:r w:rsidR="00E36DAA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29B10D" w14:textId="203F84A3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излечившихся от хронического вирусного гепатита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от обеспеченных лекарственными препаратами, процент;</w:t>
            </w:r>
          </w:p>
          <w:p w14:paraId="38F88C19" w14:textId="654D11EB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скринингом на наличие антител к вирусному гепатиту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лиц из групп повышенного риска, процент</w:t>
            </w:r>
            <w:r w:rsidR="00E36DAA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5719" w:rsidRPr="00FB6747" w14:paraId="32A1C6F7" w14:textId="77777777" w:rsidTr="006C0F4D">
        <w:tc>
          <w:tcPr>
            <w:tcW w:w="815" w:type="dxa"/>
          </w:tcPr>
          <w:p w14:paraId="12105887" w14:textId="27A7C948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1.55</w:t>
            </w:r>
          </w:p>
        </w:tc>
        <w:tc>
          <w:tcPr>
            <w:tcW w:w="4343" w:type="dxa"/>
          </w:tcPr>
          <w:p w14:paraId="1820DF8E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«Здоровье для каждого»</w:t>
            </w:r>
          </w:p>
        </w:tc>
        <w:tc>
          <w:tcPr>
            <w:tcW w:w="5983" w:type="dxa"/>
            <w:gridSpan w:val="2"/>
          </w:tcPr>
          <w:p w14:paraId="402CFA04" w14:textId="77777777" w:rsidR="00435719" w:rsidRPr="00FB6747" w:rsidRDefault="00435719" w:rsidP="00A272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4135" w:type="dxa"/>
          </w:tcPr>
          <w:p w14:paraId="18804478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0FA6B8F" w14:textId="49A2CAB3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граждан, ведущих здоровый образ жизни, процент;</w:t>
            </w:r>
          </w:p>
          <w:p w14:paraId="01FD322E" w14:textId="616C0317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здоровья, процент;</w:t>
            </w:r>
          </w:p>
          <w:p w14:paraId="697AD165" w14:textId="05FBB0D3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потребление алкогольной продукции на душу населения (в литрах этанола), литр чистого (100%) спирта;</w:t>
            </w:r>
          </w:p>
          <w:p w14:paraId="2571AC16" w14:textId="627CEB1E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распространенность курения табака в возрасте 15 лет и более, процент</w:t>
            </w:r>
            <w:r w:rsidR="00F6004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523A53" w14:textId="0A3D9E11" w:rsidR="00BF2396" w:rsidRPr="00FB6747" w:rsidRDefault="00BF2396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организованы Центры здоровья для взрослых на базе отделений (кабинетов) медицинской профилактики в ЦРБ, РБ, в том числе в удаленных населенных пунктах, единица;</w:t>
            </w:r>
          </w:p>
          <w:p w14:paraId="0A2B4F65" w14:textId="77777777" w:rsidR="00435719" w:rsidRPr="00FB6747" w:rsidRDefault="00BF2396" w:rsidP="00BF23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центры здоровья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/дооснащены оборудованием для выявления и коррекции факторов риска развития хронических неинфекционных заболеваний, единица</w:t>
            </w:r>
          </w:p>
          <w:p w14:paraId="3A9186FF" w14:textId="77777777" w:rsidR="009028A9" w:rsidRPr="00FB6747" w:rsidRDefault="009028A9" w:rsidP="00BF23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4AC0A" w14:textId="77777777" w:rsidR="009028A9" w:rsidRPr="00FB6747" w:rsidRDefault="009028A9" w:rsidP="00BF23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8FFCE" w14:textId="77777777" w:rsidR="009028A9" w:rsidRPr="00FB6747" w:rsidRDefault="009028A9" w:rsidP="00BF23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F8158" w14:textId="5A9466EE" w:rsidR="009028A9" w:rsidRPr="00FB6747" w:rsidRDefault="009028A9" w:rsidP="00BF239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602D" w:rsidRPr="00FB6747" w14:paraId="343480A5" w14:textId="77777777" w:rsidTr="00C664F2">
        <w:tc>
          <w:tcPr>
            <w:tcW w:w="15276" w:type="dxa"/>
            <w:gridSpan w:val="5"/>
          </w:tcPr>
          <w:p w14:paraId="02027AFA" w14:textId="07996E5E" w:rsidR="00D6602D" w:rsidRPr="00FB6747" w:rsidRDefault="00D6602D" w:rsidP="006C0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Национальный проект «Семья»</w:t>
            </w:r>
          </w:p>
        </w:tc>
      </w:tr>
      <w:tr w:rsidR="00435719" w:rsidRPr="00FB6747" w14:paraId="3ECAAF21" w14:textId="77777777" w:rsidTr="006C0F4D">
        <w:tc>
          <w:tcPr>
            <w:tcW w:w="815" w:type="dxa"/>
          </w:tcPr>
          <w:p w14:paraId="035ABBD7" w14:textId="77777777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4343" w:type="dxa"/>
          </w:tcPr>
          <w:p w14:paraId="4AE4CCDE" w14:textId="77777777" w:rsidR="00435719" w:rsidRPr="00FB6747" w:rsidRDefault="00435719" w:rsidP="005779B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«Охрана материнства и детства»</w:t>
            </w:r>
          </w:p>
        </w:tc>
        <w:tc>
          <w:tcPr>
            <w:tcW w:w="5983" w:type="dxa"/>
            <w:gridSpan w:val="2"/>
          </w:tcPr>
          <w:p w14:paraId="46944F78" w14:textId="77777777" w:rsidR="00435719" w:rsidRPr="00FB6747" w:rsidRDefault="00435719" w:rsidP="00A272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(дооснащение и (или) переоснащение) медицинскими изделиями перинатальных центров и родильных домов (отделений) </w:t>
            </w:r>
          </w:p>
        </w:tc>
        <w:tc>
          <w:tcPr>
            <w:tcW w:w="4135" w:type="dxa"/>
          </w:tcPr>
          <w:p w14:paraId="42B97ADF" w14:textId="77777777" w:rsidR="00435719" w:rsidRPr="00FB6747" w:rsidRDefault="00435719" w:rsidP="00C35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0AB9367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промилле (0,1 процента)</w:t>
            </w:r>
            <w:r w:rsidRPr="00FB67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14:paraId="6C00D759" w14:textId="5B76DB21" w:rsidR="003F4942" w:rsidRPr="00FB6747" w:rsidRDefault="003F4942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3142C0D1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помощи, и вставших на учет по беременности, процент;</w:t>
            </w:r>
          </w:p>
          <w:p w14:paraId="68EBE911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взятых под диспансерное наблюдение детей в возрасте 0–17 лет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установленными диагнозами по результатам проведения профилактических медицинских осмотров, процент;</w:t>
            </w:r>
          </w:p>
          <w:p w14:paraId="3D591488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городах, процент;</w:t>
            </w:r>
          </w:p>
          <w:p w14:paraId="273AE2E2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репродуктивного возраста (18–49 лет) диспансеризацией с целью оценки репродуктивного здоровья, процент;</w:t>
            </w:r>
          </w:p>
          <w:p w14:paraId="1D7579B4" w14:textId="171DC44F" w:rsidR="003F4942" w:rsidRPr="00FB6747" w:rsidRDefault="003F4942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организаций, единица</w:t>
            </w:r>
          </w:p>
        </w:tc>
      </w:tr>
      <w:tr w:rsidR="00D6602D" w:rsidRPr="00FB6747" w14:paraId="788055D4" w14:textId="77777777" w:rsidTr="00354654">
        <w:tc>
          <w:tcPr>
            <w:tcW w:w="15276" w:type="dxa"/>
            <w:gridSpan w:val="5"/>
          </w:tcPr>
          <w:p w14:paraId="7A3C5B1D" w14:textId="301B9021" w:rsidR="00D6602D" w:rsidRPr="00FB6747" w:rsidRDefault="00D6602D" w:rsidP="006C0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4D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6C0F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D21B4" w:rsidRPr="00FB6747" w14:paraId="0E492504" w14:textId="77777777" w:rsidTr="006C0F4D">
        <w:tc>
          <w:tcPr>
            <w:tcW w:w="815" w:type="dxa"/>
          </w:tcPr>
          <w:p w14:paraId="6F7668A1" w14:textId="271DCB0B" w:rsidR="006D21B4" w:rsidRPr="00A5131C" w:rsidRDefault="006D21B4" w:rsidP="00531924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1.57</w:t>
            </w:r>
          </w:p>
        </w:tc>
        <w:tc>
          <w:tcPr>
            <w:tcW w:w="4343" w:type="dxa"/>
          </w:tcPr>
          <w:p w14:paraId="2C98D330" w14:textId="14FAB8CC" w:rsidR="006D21B4" w:rsidRPr="00A5131C" w:rsidRDefault="006D21B4" w:rsidP="005779B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Предоставление комплекта "Подарок новорожденному"</w:t>
            </w:r>
          </w:p>
        </w:tc>
        <w:tc>
          <w:tcPr>
            <w:tcW w:w="5983" w:type="dxa"/>
            <w:gridSpan w:val="2"/>
          </w:tcPr>
          <w:p w14:paraId="7DEAA516" w14:textId="3118ACF0" w:rsidR="006D21B4" w:rsidRPr="00A5131C" w:rsidRDefault="000016D3" w:rsidP="00A272F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поддержка семей при рождении ребенка в виде подарочного набора, принадлежностей для ухода за новорожденным ребенком «Малышу Тувы»</w:t>
            </w:r>
          </w:p>
        </w:tc>
        <w:tc>
          <w:tcPr>
            <w:tcW w:w="4135" w:type="dxa"/>
          </w:tcPr>
          <w:p w14:paraId="06051194" w14:textId="77777777" w:rsidR="006D21B4" w:rsidRPr="00A5131C" w:rsidRDefault="006D21B4" w:rsidP="006D21B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B8019EF" w14:textId="77777777" w:rsidR="006D21B4" w:rsidRPr="00A5131C" w:rsidRDefault="006D21B4" w:rsidP="006D21B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младенческая смертность, промилле (0,1 процента);</w:t>
            </w:r>
          </w:p>
          <w:p w14:paraId="2DCC363A" w14:textId="17D371D0" w:rsidR="006D21B4" w:rsidRPr="00A5131C" w:rsidRDefault="006D21B4" w:rsidP="00C3521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рождаемость, на 1000 населения;</w:t>
            </w:r>
          </w:p>
        </w:tc>
      </w:tr>
      <w:tr w:rsidR="006D21B4" w:rsidRPr="00FB6747" w14:paraId="7F2ADA41" w14:textId="77777777" w:rsidTr="006C0F4D">
        <w:tc>
          <w:tcPr>
            <w:tcW w:w="815" w:type="dxa"/>
          </w:tcPr>
          <w:p w14:paraId="13B37323" w14:textId="2A03ED6B" w:rsidR="006D21B4" w:rsidRPr="00A5131C" w:rsidRDefault="006D21B4" w:rsidP="00531924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1.58.</w:t>
            </w:r>
          </w:p>
        </w:tc>
        <w:tc>
          <w:tcPr>
            <w:tcW w:w="4343" w:type="dxa"/>
          </w:tcPr>
          <w:p w14:paraId="6654B67E" w14:textId="179C9F88" w:rsidR="006D21B4" w:rsidRPr="00A5131C" w:rsidRDefault="006D21B4" w:rsidP="005779B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На возмещение в полном объеме фактически осуществленных расходов бюджетов субъектов </w:t>
            </w:r>
            <w:r w:rsidRPr="00A513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5983" w:type="dxa"/>
            <w:gridSpan w:val="2"/>
          </w:tcPr>
          <w:p w14:paraId="5AE9E321" w14:textId="1B82789B" w:rsidR="006D21B4" w:rsidRPr="00A5131C" w:rsidRDefault="000016D3" w:rsidP="000016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предоставление из федерального бюджета бюджету субъекту Российской Федерации иного межбюджетного трансферта на </w:t>
            </w:r>
            <w:r w:rsidR="00D53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возмещение в полном объеме фактически осуществленных расходов бюджета субъекта Российской Федерации в связи с оказанием первичной медико-санитарной помощи военнослужащим</w:t>
            </w:r>
          </w:p>
        </w:tc>
        <w:tc>
          <w:tcPr>
            <w:tcW w:w="4135" w:type="dxa"/>
          </w:tcPr>
          <w:p w14:paraId="793A8FF3" w14:textId="77777777" w:rsidR="006D21B4" w:rsidRPr="00A5131C" w:rsidRDefault="006D21B4" w:rsidP="006D21B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ожидаемая продолжительность жизни при рождении, лет;</w:t>
            </w:r>
          </w:p>
          <w:p w14:paraId="59BB3D48" w14:textId="77777777" w:rsidR="006D21B4" w:rsidRPr="00A5131C" w:rsidRDefault="006D21B4" w:rsidP="00C3521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5719" w:rsidRPr="00FB6747" w14:paraId="7AD7BAC0" w14:textId="77777777" w:rsidTr="006C0F4D">
        <w:tc>
          <w:tcPr>
            <w:tcW w:w="815" w:type="dxa"/>
          </w:tcPr>
          <w:p w14:paraId="00AD5C6F" w14:textId="77777777" w:rsidR="00435719" w:rsidRPr="00FB6747" w:rsidRDefault="00435719" w:rsidP="00B610DC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461" w:type="dxa"/>
            <w:gridSpan w:val="4"/>
          </w:tcPr>
          <w:p w14:paraId="15BFC0D4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«Развитие медицинской реабилитации и санаторно-курортного лечения, в том числе детей»</w:t>
            </w:r>
          </w:p>
          <w:p w14:paraId="785548D3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5CC1B1F2" w14:textId="77777777" w:rsidTr="00151771">
        <w:tc>
          <w:tcPr>
            <w:tcW w:w="15276" w:type="dxa"/>
            <w:gridSpan w:val="5"/>
            <w:vAlign w:val="bottom"/>
          </w:tcPr>
          <w:p w14:paraId="2A0A007E" w14:textId="0CE67331" w:rsidR="00435719" w:rsidRPr="00FB6747" w:rsidRDefault="00435719" w:rsidP="00D6602D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 w:rsidR="007F06DB"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="00D660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35719" w:rsidRPr="00FB6747" w14:paraId="700E1E45" w14:textId="77777777" w:rsidTr="006C0F4D">
        <w:tc>
          <w:tcPr>
            <w:tcW w:w="815" w:type="dxa"/>
          </w:tcPr>
          <w:p w14:paraId="0DD47865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2B1B6840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557B2382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35719" w:rsidRPr="00FB6747" w14:paraId="2C256F36" w14:textId="77777777" w:rsidTr="006C0F4D">
        <w:tc>
          <w:tcPr>
            <w:tcW w:w="815" w:type="dxa"/>
          </w:tcPr>
          <w:p w14:paraId="68AC3A6B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324A16BB" w14:textId="77777777" w:rsidR="00435719" w:rsidRPr="00FB6747" w:rsidRDefault="00435719" w:rsidP="00014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Развитие медицинской реабилитации населения и совершенствование системы санаторно-курортного лечения, в том числе детей;</w:t>
            </w:r>
          </w:p>
        </w:tc>
        <w:tc>
          <w:tcPr>
            <w:tcW w:w="5976" w:type="dxa"/>
          </w:tcPr>
          <w:p w14:paraId="5F56C113" w14:textId="77777777" w:rsidR="00435719" w:rsidRPr="00FB6747" w:rsidRDefault="00435719" w:rsidP="00795A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обеспечению доступности и повышения качества медицинской реабилитации, направленной на активное сохранение, восстановление здоровья, снижение смертности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инвалидизации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населения, рациональное использование природных лечебных, оздоровительных ресурсов республики для укрепления здоровья граждан республики.</w:t>
            </w:r>
          </w:p>
        </w:tc>
        <w:tc>
          <w:tcPr>
            <w:tcW w:w="4135" w:type="dxa"/>
          </w:tcPr>
          <w:p w14:paraId="1E39D823" w14:textId="77777777" w:rsidR="00435719" w:rsidRPr="00FB6747" w:rsidRDefault="00435719" w:rsidP="00014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1B642426" w14:textId="77777777" w:rsidTr="006C0F4D">
        <w:tc>
          <w:tcPr>
            <w:tcW w:w="815" w:type="dxa"/>
          </w:tcPr>
          <w:p w14:paraId="332842CF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43" w:type="dxa"/>
          </w:tcPr>
          <w:p w14:paraId="2A97D10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реабилитационной медицинской помощи</w:t>
            </w:r>
          </w:p>
        </w:tc>
        <w:tc>
          <w:tcPr>
            <w:tcW w:w="5983" w:type="dxa"/>
            <w:gridSpan w:val="2"/>
          </w:tcPr>
          <w:p w14:paraId="1D3A9425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реабилитационной медицинской помощи больным</w:t>
            </w:r>
          </w:p>
        </w:tc>
        <w:tc>
          <w:tcPr>
            <w:tcW w:w="4135" w:type="dxa"/>
          </w:tcPr>
          <w:p w14:paraId="6B52156C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87C3C10" w14:textId="77777777" w:rsidR="00D57B52" w:rsidRPr="00FB6747" w:rsidRDefault="00D57B52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информацией о возможностях медицинской реабилитации в личном кабинете в разделе "Здоровье" на Едином портале государственных и муниципальных услуг (функций), процент</w:t>
            </w:r>
          </w:p>
          <w:p w14:paraId="11191060" w14:textId="77777777" w:rsidR="00D57B52" w:rsidRPr="00FB6747" w:rsidRDefault="00D57B52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увеличено число лиц, получивших медицинскую помощь по медицинской реабилитации, процент;</w:t>
            </w:r>
          </w:p>
          <w:p w14:paraId="4FA58174" w14:textId="0995EF32" w:rsidR="00435719" w:rsidRPr="00FB6747" w:rsidRDefault="00D57B52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детей, единица</w:t>
            </w:r>
          </w:p>
        </w:tc>
      </w:tr>
      <w:tr w:rsidR="00435719" w:rsidRPr="00FB6747" w14:paraId="6E09538D" w14:textId="77777777" w:rsidTr="006C0F4D">
        <w:tc>
          <w:tcPr>
            <w:tcW w:w="815" w:type="dxa"/>
          </w:tcPr>
          <w:p w14:paraId="6BCB7395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43" w:type="dxa"/>
          </w:tcPr>
          <w:p w14:paraId="771E1AA7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Оздоровление детей, находящихся на диспансерном наблюдении медицинских организациях в условиях санаторно-курортных учреждений</w:t>
            </w:r>
          </w:p>
        </w:tc>
        <w:tc>
          <w:tcPr>
            <w:tcW w:w="5983" w:type="dxa"/>
            <w:gridSpan w:val="2"/>
          </w:tcPr>
          <w:p w14:paraId="58F17ED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в санаторно-курортные организации детей с хроническими заболеваниями</w:t>
            </w:r>
          </w:p>
        </w:tc>
        <w:tc>
          <w:tcPr>
            <w:tcW w:w="4135" w:type="dxa"/>
          </w:tcPr>
          <w:p w14:paraId="439CCA6A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710E0E16" w14:textId="77777777" w:rsidR="00435719" w:rsidRPr="00FB6747" w:rsidRDefault="00435719" w:rsidP="00CB43E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433F4A1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291" w:rsidRPr="00FB6747" w14:paraId="43D302FB" w14:textId="77777777" w:rsidTr="00D03291">
        <w:tc>
          <w:tcPr>
            <w:tcW w:w="815" w:type="dxa"/>
          </w:tcPr>
          <w:p w14:paraId="76D73F35" w14:textId="77777777" w:rsidR="00D03291" w:rsidRPr="00FB6747" w:rsidRDefault="00421C03" w:rsidP="004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461" w:type="dxa"/>
            <w:gridSpan w:val="4"/>
          </w:tcPr>
          <w:p w14:paraId="3AA0BF2D" w14:textId="77777777" w:rsidR="007512F0" w:rsidRPr="00FB6747" w:rsidRDefault="00D03291" w:rsidP="007512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«Оптимальная для восстановления здоровья медицинская реабилитация»</w:t>
            </w:r>
          </w:p>
        </w:tc>
      </w:tr>
      <w:tr w:rsidR="00435719" w:rsidRPr="00FB6747" w14:paraId="231B7889" w14:textId="77777777" w:rsidTr="006C0F4D">
        <w:tc>
          <w:tcPr>
            <w:tcW w:w="815" w:type="dxa"/>
          </w:tcPr>
          <w:p w14:paraId="112624AA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421C03" w:rsidRPr="00FB6747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4343" w:type="dxa"/>
          </w:tcPr>
          <w:p w14:paraId="7F593A3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(дооснащение и (или)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983" w:type="dxa"/>
            <w:gridSpan w:val="2"/>
          </w:tcPr>
          <w:p w14:paraId="1D1A38A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оснащение современным медицинским оборудованием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медицинских организаций, осуществляющих медицинскую реабилитацию </w:t>
            </w:r>
          </w:p>
        </w:tc>
        <w:tc>
          <w:tcPr>
            <w:tcW w:w="4135" w:type="dxa"/>
          </w:tcPr>
          <w:p w14:paraId="11FB2F4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ожидаемая продолжительность жизни при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рождении, лет</w:t>
            </w:r>
          </w:p>
          <w:p w14:paraId="33A5F84F" w14:textId="77777777" w:rsidR="00546EEB" w:rsidRPr="00FB6747" w:rsidRDefault="00546EEB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информацией о возможностях медицинской реабилитации в личном кабинете в разделе "Здоровье" на Едином портале государственных и муниципальных услуг (функций), процент</w:t>
            </w:r>
          </w:p>
          <w:p w14:paraId="3A84C518" w14:textId="64B0C851" w:rsidR="00546EEB" w:rsidRPr="00FB6747" w:rsidRDefault="00D57B52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46EEB" w:rsidRPr="00FB6747">
              <w:rPr>
                <w:rFonts w:ascii="Times New Roman" w:hAnsi="Times New Roman" w:cs="Times New Roman"/>
                <w:sz w:val="20"/>
                <w:szCs w:val="20"/>
              </w:rPr>
              <w:t>величено число лиц, получивших медицинскую помощь по медицинской реабилитации, процент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20D86C" w14:textId="1AD97E48" w:rsidR="00546EEB" w:rsidRPr="00FB6747" w:rsidRDefault="00546EEB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детей, единица</w:t>
            </w:r>
          </w:p>
        </w:tc>
      </w:tr>
      <w:tr w:rsidR="00435719" w:rsidRPr="00FB6747" w14:paraId="5AFA4C03" w14:textId="77777777" w:rsidTr="006C0F4D">
        <w:tc>
          <w:tcPr>
            <w:tcW w:w="815" w:type="dxa"/>
          </w:tcPr>
          <w:p w14:paraId="6FEBD651" w14:textId="128A0ECD" w:rsidR="00435719" w:rsidRPr="00FB6747" w:rsidRDefault="00435719" w:rsidP="00B610DC">
            <w:pPr>
              <w:pStyle w:val="a3"/>
              <w:ind w:left="-72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461" w:type="dxa"/>
            <w:gridSpan w:val="4"/>
          </w:tcPr>
          <w:p w14:paraId="4589C442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 «Развитие кадровых ресурсов в здравоохранении»</w:t>
            </w:r>
          </w:p>
          <w:p w14:paraId="513AE1EE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662C7719" w14:textId="77777777" w:rsidTr="00151771">
        <w:tc>
          <w:tcPr>
            <w:tcW w:w="15276" w:type="dxa"/>
            <w:gridSpan w:val="5"/>
          </w:tcPr>
          <w:p w14:paraId="4F430626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«Обеспечение медицинских организаций системы здравоохранения Республики Тыва</w:t>
            </w:r>
          </w:p>
          <w:p w14:paraId="594FD1B2" w14:textId="77777777" w:rsidR="005D755D" w:rsidRPr="00FB6747" w:rsidRDefault="00435719" w:rsidP="005D755D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квалифицированными кадрами»</w:t>
            </w:r>
          </w:p>
        </w:tc>
      </w:tr>
      <w:tr w:rsidR="00435719" w:rsidRPr="00FB6747" w14:paraId="73DFE3B9" w14:textId="77777777" w:rsidTr="006C0F4D">
        <w:tc>
          <w:tcPr>
            <w:tcW w:w="815" w:type="dxa"/>
          </w:tcPr>
          <w:p w14:paraId="52E1E754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3F7454E9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6CEA4EDA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35719" w:rsidRPr="00FB6747" w14:paraId="781C3AF1" w14:textId="77777777" w:rsidTr="006C0F4D">
        <w:trPr>
          <w:trHeight w:val="274"/>
        </w:trPr>
        <w:tc>
          <w:tcPr>
            <w:tcW w:w="815" w:type="dxa"/>
          </w:tcPr>
          <w:p w14:paraId="6F302B03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25EF073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Обеспечение системы здравоохранения высококвалифицированными и мотивированными кадрами;</w:t>
            </w:r>
          </w:p>
        </w:tc>
        <w:tc>
          <w:tcPr>
            <w:tcW w:w="5976" w:type="dxa"/>
          </w:tcPr>
          <w:p w14:paraId="5DF42C2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повышение профессионального уровня работников здравоохранения за счет внедрения непрерывного образования медицинских и фармацевтических работников, комплекса мероприятий, направленных на повышение статуса врача и среднего медицинского персонала, осознание медицинским работником потенциала профессии и ее перспектив, значимости для общества, подготовку специалистов в сфере управления здравоохранением, закрепление врачебных кадров в сельской местности, обученных по целевой подготовке, предусматривающее предоставление молодым специалистам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определенных социальных гарантий, повышение престижа медицинских профессий за счет конкурсов профессионального мастерства «Лучший врач года», «Лучшая медицинская сестра года», присуждение ежегодной премии в области здравоохранения «Доброе сердце» - 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чурек», формирование единой информационной базы о потребности государственных учреждений здравоохранения во врачебных кадрах и средних медицинских работниках для обеспечения населения региона гарантированной медицинской помощью, разработка планов подготовки организаторов здравоохранения различного уровня, завершение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созданию резерва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организаторов здравоохранения, пересмотр механизмов укомплектования медицинским персоналом муниципальных образований республики (целевая, контрактная подготовка), оптимизация деятельности государственных образовательных учреждений среднего профессионального образования (изменение методов обучения, пересмотр спектра специальностей и т.д.), мониторинг состояния кадрового обеспечения здравоохранения и миграции кадров, оптимизация кадровой политики в соответствии с потребностями системы здравоохранения.</w:t>
            </w:r>
            <w:proofErr w:type="gramEnd"/>
          </w:p>
        </w:tc>
        <w:tc>
          <w:tcPr>
            <w:tcW w:w="4135" w:type="dxa"/>
          </w:tcPr>
          <w:p w14:paraId="7F5F721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184D1C3A" w14:textId="77777777" w:rsidR="002A730A" w:rsidRPr="00FB6747" w:rsidRDefault="002A730A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61408E72" w14:textId="77777777" w:rsidR="002A730A" w:rsidRPr="00FB6747" w:rsidRDefault="002A730A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04A5A028" w14:textId="77777777" w:rsidR="002A730A" w:rsidRPr="00FB6747" w:rsidRDefault="002A730A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  <w:p w14:paraId="7B4DF0CF" w14:textId="23E40176" w:rsidR="00262E9E" w:rsidRPr="00FB6747" w:rsidRDefault="00262E9E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9" w:rsidRPr="00FB6747" w14:paraId="1F75F1E7" w14:textId="77777777" w:rsidTr="006C0F4D">
        <w:tc>
          <w:tcPr>
            <w:tcW w:w="815" w:type="dxa"/>
          </w:tcPr>
          <w:p w14:paraId="6E0E3898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343" w:type="dxa"/>
          </w:tcPr>
          <w:p w14:paraId="329E019A" w14:textId="77777777" w:rsidR="00435719" w:rsidRPr="00FB6747" w:rsidRDefault="00435719" w:rsidP="008C15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среднего профессионального образования в сфере здравоохранения. </w:t>
            </w:r>
          </w:p>
        </w:tc>
        <w:tc>
          <w:tcPr>
            <w:tcW w:w="5983" w:type="dxa"/>
            <w:gridSpan w:val="2"/>
          </w:tcPr>
          <w:p w14:paraId="72B03773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Республиканского медицинского колледжа (коммунальные услуги, материальные запасы, заработная плата, налоги и др. статьи).</w:t>
            </w:r>
          </w:p>
        </w:tc>
        <w:tc>
          <w:tcPr>
            <w:tcW w:w="4135" w:type="dxa"/>
          </w:tcPr>
          <w:p w14:paraId="6D4C340E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1FCEE81B" w14:textId="77777777" w:rsidTr="006C0F4D">
        <w:tc>
          <w:tcPr>
            <w:tcW w:w="815" w:type="dxa"/>
          </w:tcPr>
          <w:p w14:paraId="0ACDE54A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43" w:type="dxa"/>
          </w:tcPr>
          <w:p w14:paraId="17E20E78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Развитие среднего профессионального образования в сфере здравоохранения (стипендии)</w:t>
            </w:r>
          </w:p>
        </w:tc>
        <w:tc>
          <w:tcPr>
            <w:tcW w:w="5983" w:type="dxa"/>
            <w:gridSpan w:val="2"/>
          </w:tcPr>
          <w:p w14:paraId="5651C91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стипендий студентам Республиканского медицинского колледжа</w:t>
            </w:r>
          </w:p>
        </w:tc>
        <w:tc>
          <w:tcPr>
            <w:tcW w:w="4135" w:type="dxa"/>
          </w:tcPr>
          <w:p w14:paraId="1A9D4E3B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6AC45FBA" w14:textId="77777777" w:rsidTr="006C0F4D">
        <w:tc>
          <w:tcPr>
            <w:tcW w:w="815" w:type="dxa"/>
          </w:tcPr>
          <w:p w14:paraId="5FAB0FE6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343" w:type="dxa"/>
          </w:tcPr>
          <w:p w14:paraId="408DDE5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Подготовка кадров средних медицинских работников</w:t>
            </w:r>
          </w:p>
        </w:tc>
        <w:tc>
          <w:tcPr>
            <w:tcW w:w="5983" w:type="dxa"/>
            <w:gridSpan w:val="2"/>
          </w:tcPr>
          <w:p w14:paraId="1D96BB9E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подготовка кадров средних медицинских работников на базе Республиканского медицинского колледжа</w:t>
            </w:r>
          </w:p>
        </w:tc>
        <w:tc>
          <w:tcPr>
            <w:tcW w:w="4135" w:type="dxa"/>
          </w:tcPr>
          <w:p w14:paraId="30BD2AC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AA86F58" w14:textId="7EDA66CB" w:rsidR="00EE03E7" w:rsidRPr="00FB6747" w:rsidRDefault="00EE03E7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</w:tc>
      </w:tr>
      <w:tr w:rsidR="00435719" w:rsidRPr="00FB6747" w14:paraId="480A8CE1" w14:textId="77777777" w:rsidTr="006C0F4D">
        <w:tc>
          <w:tcPr>
            <w:tcW w:w="815" w:type="dxa"/>
          </w:tcPr>
          <w:p w14:paraId="0A995DD5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343" w:type="dxa"/>
          </w:tcPr>
          <w:p w14:paraId="38B1603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курсовые и сертификационные мероприятия</w:t>
            </w:r>
          </w:p>
        </w:tc>
        <w:tc>
          <w:tcPr>
            <w:tcW w:w="5983" w:type="dxa"/>
            <w:gridSpan w:val="2"/>
          </w:tcPr>
          <w:p w14:paraId="07C4DB6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периодического прохождение курсов усовершенствования медицинских работников. Подготовка квалифицированных врачей-специалистов через целевую клиническую ординатуру и аспирантуру с учетом потребности медицинских организаций. Повышение квалификации специалистов. Увеличение числа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 </w:t>
            </w:r>
          </w:p>
        </w:tc>
        <w:tc>
          <w:tcPr>
            <w:tcW w:w="4135" w:type="dxa"/>
          </w:tcPr>
          <w:p w14:paraId="262295FA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567D74B9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25F3B21A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7AF9464A" w14:textId="701FD482" w:rsidR="00435719" w:rsidRPr="00FB6747" w:rsidRDefault="00533B37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435719" w:rsidRPr="00FB6747" w14:paraId="350FB7FA" w14:textId="77777777" w:rsidTr="006C0F4D">
        <w:tc>
          <w:tcPr>
            <w:tcW w:w="815" w:type="dxa"/>
          </w:tcPr>
          <w:p w14:paraId="57CB614A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343" w:type="dxa"/>
          </w:tcPr>
          <w:p w14:paraId="30602DA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Единовременные компенсационные выплаты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медицинским работникам (врачам, фельдшерам, а также акушеркам и медицинским сестрам фельдшерских и фельдшерско-акушерских пунктов)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983" w:type="dxa"/>
            <w:gridSpan w:val="2"/>
          </w:tcPr>
          <w:p w14:paraId="74C4040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компенсационные выплаты врачам, переехавшим на работу в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сельский населенный пункт; обеспеченность населения врачами, работающими в государственных и муниципальных медицинских организациях; Обеспеченность медицинскими работниками, оказывающими скорую медицинскую помощь;</w:t>
            </w:r>
          </w:p>
          <w:p w14:paraId="1EDA9E3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врачами, оказывающими специализированную медицинскую помощь </w:t>
            </w:r>
          </w:p>
        </w:tc>
        <w:tc>
          <w:tcPr>
            <w:tcW w:w="4135" w:type="dxa"/>
          </w:tcPr>
          <w:p w14:paraId="43F55803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ожидаемая продолжительность жизни при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рождении, лет</w:t>
            </w:r>
          </w:p>
          <w:p w14:paraId="5F0807B3" w14:textId="77777777" w:rsidR="00B86574" w:rsidRPr="00FB6747" w:rsidRDefault="00262E9E" w:rsidP="00BC69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медицинских работников, которым фактически предоставлены единовременные компенсационные выплаты, в общей численности медицинских, процент</w:t>
            </w:r>
          </w:p>
          <w:p w14:paraId="40C1B79E" w14:textId="77777777" w:rsidR="00EE03E7" w:rsidRPr="00FB6747" w:rsidRDefault="00EE03E7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62AE0C93" w14:textId="77777777" w:rsidR="00EE03E7" w:rsidRPr="00FB6747" w:rsidRDefault="00EE03E7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326057A9" w14:textId="16936CAF" w:rsidR="00EE03E7" w:rsidRPr="00FB6747" w:rsidRDefault="00EE03E7" w:rsidP="00BC69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435719" w:rsidRPr="00FB6747" w14:paraId="3746B703" w14:textId="77777777" w:rsidTr="006C0F4D">
        <w:tc>
          <w:tcPr>
            <w:tcW w:w="815" w:type="dxa"/>
          </w:tcPr>
          <w:p w14:paraId="3711B389" w14:textId="397C5A6C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4343" w:type="dxa"/>
          </w:tcPr>
          <w:p w14:paraId="3D214DB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Предоставление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</w:t>
            </w:r>
          </w:p>
        </w:tc>
        <w:tc>
          <w:tcPr>
            <w:tcW w:w="5983" w:type="dxa"/>
            <w:gridSpan w:val="2"/>
          </w:tcPr>
          <w:p w14:paraId="41AF08C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единовременные выплаты врачам, выезжающим на работу в сельскую местность; обеспеченность населения средними медицинскими работниками, работающими в государственных и муниципальных медицинских организациях до 155,1 человек на 10 тысяч населения; укомплектованность врачами и средними медицинскими работниками медицинских организаций, оказывающих медицинскую помощь в амбулаторных условиях до 100 процентов; укомплектованность фельдшерско-акушерских пунктов, врачебных амбулаторий медицинскими работниками до 96,7 процентов</w:t>
            </w:r>
            <w:proofErr w:type="gramEnd"/>
          </w:p>
        </w:tc>
        <w:tc>
          <w:tcPr>
            <w:tcW w:w="4135" w:type="dxa"/>
          </w:tcPr>
          <w:p w14:paraId="72F05C9B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AFEB09D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27CA46D6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464DF1EC" w14:textId="6FA7FF66" w:rsidR="00435719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435719" w:rsidRPr="00FB6747" w14:paraId="718D068D" w14:textId="77777777" w:rsidTr="006C0F4D">
        <w:tc>
          <w:tcPr>
            <w:tcW w:w="815" w:type="dxa"/>
          </w:tcPr>
          <w:p w14:paraId="2EE7C47C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4343" w:type="dxa"/>
          </w:tcPr>
          <w:p w14:paraId="0C698D16" w14:textId="7FE44F1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Выплаты Государственной премии Республики Тыва в области здравоохранения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Доброе сердце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83" w:type="dxa"/>
            <w:gridSpan w:val="2"/>
          </w:tcPr>
          <w:p w14:paraId="485635C5" w14:textId="7711A53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присуждение премии медицинским работникам за выдающиеся заслуги в области здравоохранения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Доброе сердце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35" w:type="dxa"/>
          </w:tcPr>
          <w:p w14:paraId="2E59A9EC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6D9BA48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врачами, работающими в медицинских организациях,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39CC0EA9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1D4F377" w14:textId="33060721" w:rsidR="00435719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6B2C0F" w:rsidRPr="00FB6747" w14:paraId="4CF680B9" w14:textId="77777777" w:rsidTr="006C0F4D">
        <w:tc>
          <w:tcPr>
            <w:tcW w:w="815" w:type="dxa"/>
          </w:tcPr>
          <w:p w14:paraId="4A4145C2" w14:textId="77777777" w:rsidR="006B2C0F" w:rsidRPr="00FB6747" w:rsidRDefault="006B2C0F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</w:t>
            </w:r>
          </w:p>
        </w:tc>
        <w:tc>
          <w:tcPr>
            <w:tcW w:w="4343" w:type="dxa"/>
          </w:tcPr>
          <w:p w14:paraId="451E0B1A" w14:textId="77777777" w:rsidR="006B2C0F" w:rsidRPr="00FB6747" w:rsidRDefault="006B2C0F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специальных социальных выплат для медицинских работников, оказывающих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5983" w:type="dxa"/>
            <w:gridSpan w:val="2"/>
          </w:tcPr>
          <w:p w14:paraId="2C9CC64E" w14:textId="77777777" w:rsidR="006B2C0F" w:rsidRPr="00FB6747" w:rsidRDefault="00BE3038" w:rsidP="00BE30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выплаты для медицинских работников, оказывающих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4135" w:type="dxa"/>
          </w:tcPr>
          <w:p w14:paraId="15705A5B" w14:textId="77777777" w:rsidR="008028FF" w:rsidRPr="00FB6747" w:rsidRDefault="008028FF" w:rsidP="00802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2471B7F" w14:textId="77777777" w:rsidR="006B2C0F" w:rsidRPr="00FB6747" w:rsidRDefault="006B2C0F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3A" w:rsidRPr="00FB6747" w14:paraId="0F9C0BE6" w14:textId="77777777" w:rsidTr="006C0F4D">
        <w:tc>
          <w:tcPr>
            <w:tcW w:w="815" w:type="dxa"/>
          </w:tcPr>
          <w:p w14:paraId="456A166A" w14:textId="04EBDA61" w:rsidR="005E553A" w:rsidRPr="005E553A" w:rsidRDefault="005E553A" w:rsidP="001A1EF2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3.9</w:t>
            </w:r>
          </w:p>
        </w:tc>
        <w:tc>
          <w:tcPr>
            <w:tcW w:w="4343" w:type="dxa"/>
          </w:tcPr>
          <w:p w14:paraId="11EAAA3E" w14:textId="125904F7" w:rsidR="005E553A" w:rsidRPr="005E553A" w:rsidRDefault="005E553A" w:rsidP="00014E1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Стипендии студентам, обучающимся по договору о целевом обучении в государственном образовательном учреждении высшего профессионального образования</w:t>
            </w:r>
          </w:p>
        </w:tc>
        <w:tc>
          <w:tcPr>
            <w:tcW w:w="5983" w:type="dxa"/>
            <w:gridSpan w:val="2"/>
          </w:tcPr>
          <w:p w14:paraId="7291B5CE" w14:textId="4029A6DC" w:rsidR="005E553A" w:rsidRPr="00665471" w:rsidRDefault="00665471" w:rsidP="00665471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</w:t>
            </w:r>
            <w:r w:rsidR="00F57058"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целях стимулирования, оказания меры поддержки путем выплаты стипенди</w:t>
            </w:r>
            <w:r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й,</w:t>
            </w:r>
            <w:r w:rsidR="00F57058"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обучающимся по программам специалитета и ординатуры в образовательных организациях высшего образования, заключи</w:t>
            </w:r>
            <w:r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вшим договор о целевом обучении</w:t>
            </w:r>
          </w:p>
        </w:tc>
        <w:tc>
          <w:tcPr>
            <w:tcW w:w="4135" w:type="dxa"/>
          </w:tcPr>
          <w:p w14:paraId="2DEBD698" w14:textId="77777777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6440FBC3" w14:textId="77777777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AF8A342" w14:textId="2C0750AB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5E553A" w:rsidRPr="00FB6747" w14:paraId="30E2B94F" w14:textId="77777777" w:rsidTr="006C0F4D">
        <w:tc>
          <w:tcPr>
            <w:tcW w:w="815" w:type="dxa"/>
          </w:tcPr>
          <w:p w14:paraId="58E3FF91" w14:textId="67256412" w:rsidR="005E553A" w:rsidRPr="005E553A" w:rsidRDefault="005E553A" w:rsidP="001A1EF2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3.10</w:t>
            </w:r>
          </w:p>
        </w:tc>
        <w:tc>
          <w:tcPr>
            <w:tcW w:w="4343" w:type="dxa"/>
          </w:tcPr>
          <w:p w14:paraId="3DD0406F" w14:textId="60EB35DB" w:rsidR="005E553A" w:rsidRPr="005E553A" w:rsidRDefault="005E553A" w:rsidP="00014E1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Стипендии врачам, осваивающим образовательные программы ординатуры по договорам о целевом обучении</w:t>
            </w:r>
          </w:p>
        </w:tc>
        <w:tc>
          <w:tcPr>
            <w:tcW w:w="5983" w:type="dxa"/>
            <w:gridSpan w:val="2"/>
          </w:tcPr>
          <w:p w14:paraId="7944A53B" w14:textId="18F32D2D" w:rsidR="005E553A" w:rsidRPr="00665471" w:rsidRDefault="00665471" w:rsidP="00665471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целях стимулирования, оказания меры поддержки путем выплаты стипендий, обучающимся по программам специалитета и ординатуры в образовательных организациях высшего образования, заключившим договор о целевом обучении</w:t>
            </w:r>
          </w:p>
        </w:tc>
        <w:tc>
          <w:tcPr>
            <w:tcW w:w="4135" w:type="dxa"/>
          </w:tcPr>
          <w:p w14:paraId="7363256B" w14:textId="77777777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D9F5D14" w14:textId="77777777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983D081" w14:textId="33E6591B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435719" w:rsidRPr="00FB6747" w14:paraId="1691972B" w14:textId="77777777" w:rsidTr="006C0F4D">
        <w:tc>
          <w:tcPr>
            <w:tcW w:w="815" w:type="dxa"/>
          </w:tcPr>
          <w:p w14:paraId="27B50BC8" w14:textId="77777777" w:rsidR="00435719" w:rsidRPr="00FB6747" w:rsidRDefault="00435719" w:rsidP="001A1EF2">
            <w:pPr>
              <w:pStyle w:val="a3"/>
              <w:ind w:left="-72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61" w:type="dxa"/>
            <w:gridSpan w:val="4"/>
          </w:tcPr>
          <w:p w14:paraId="6791B193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 «Информационные технологии в здравоохранении»</w:t>
            </w:r>
          </w:p>
          <w:p w14:paraId="5B563DE6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29640D31" w14:textId="77777777" w:rsidTr="00151771">
        <w:tc>
          <w:tcPr>
            <w:tcW w:w="15276" w:type="dxa"/>
            <w:gridSpan w:val="5"/>
          </w:tcPr>
          <w:p w14:paraId="6A6114B3" w14:textId="0105C9E8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Создание единого цифрового контура в здравоохранении Республики Тыва на основе единой государственной информационной системы здравоохранения (ЕГИСЗ РТ)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35719" w:rsidRPr="00FB6747" w14:paraId="4516275E" w14:textId="77777777" w:rsidTr="006C0F4D">
        <w:tc>
          <w:tcPr>
            <w:tcW w:w="815" w:type="dxa"/>
          </w:tcPr>
          <w:p w14:paraId="7E5AD56E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DBAEBD9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06F6CCA9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35719" w:rsidRPr="00FB6747" w14:paraId="1E513975" w14:textId="77777777" w:rsidTr="006C0F4D">
        <w:tc>
          <w:tcPr>
            <w:tcW w:w="815" w:type="dxa"/>
          </w:tcPr>
          <w:p w14:paraId="7DF10EEC" w14:textId="77777777" w:rsidR="00435719" w:rsidRPr="00FB6747" w:rsidRDefault="00435719" w:rsidP="001A1EF2">
            <w:pPr>
              <w:pStyle w:val="a3"/>
              <w:ind w:left="-993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66268" w14:textId="77777777" w:rsidR="00435719" w:rsidRPr="00FB6747" w:rsidRDefault="00435719" w:rsidP="001A1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343" w:type="dxa"/>
          </w:tcPr>
          <w:p w14:paraId="7289EE3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организаций;</w:t>
            </w:r>
          </w:p>
          <w:p w14:paraId="3083D9C5" w14:textId="77777777" w:rsidR="00435719" w:rsidRPr="00FB6747" w:rsidRDefault="00435719" w:rsidP="00014E1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2"/>
          </w:tcPr>
          <w:p w14:paraId="4D4619BB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обеспечение эффективной информационной поддержки процесса оказания медицинской помощи, а также процесса управления системой медицинской помощи,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организаций, повышение эффективности управления в сфере здравоохранения на основе информационно-технологической поддержки решения задач прогнозирования и планирования расходов на оказание медицинской помощи, а также контроля за соблюдением государственных гарантий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 объему и качеству ее предоставления, обеспечение работоспособности компонентов единой государственной информационной системы в сфере здравоохранения и укрепления информационно-коммуникационной инфраструктуры, развитие телемедицины на основе единой технологической и технической политики, использование информационных систем в сфере здравоохранения, в том числе для поддержки принятия управленческих решений при управлении сферой здравоохранения, внедрение в практику повседневной деятельности медицинских работников базы знаний и электронных образовательных курсов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и систем поддержки принятия врачебных решений, обеспечение информационной безопасности, связанной с соблюдением требований конфиденциальности личных данных пациентов и персональных данных о состоянии здоровья пациента, внедрение систем удаленного скрининга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высокорисковых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групп пациентов, совершенствование системы обеспечения вызовов скорой медицинской помощи по единому номеру «03» с использованием технологии ГЛОНАСС, обеспечение работоспособности унифицированного программного решения для обеспечения функции диспетчеризации санитарного автотранспорта с использованием технологии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ГЛОНАСС или ГЛОНАСС/GPS, интеграция с системой обеспечения вызовов экстренных оперативных служб по единому номеру «112»</w:t>
            </w:r>
          </w:p>
        </w:tc>
        <w:tc>
          <w:tcPr>
            <w:tcW w:w="4135" w:type="dxa"/>
          </w:tcPr>
          <w:p w14:paraId="1555F97F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396F8983" w14:textId="77777777" w:rsidTr="006C0F4D">
        <w:tc>
          <w:tcPr>
            <w:tcW w:w="815" w:type="dxa"/>
          </w:tcPr>
          <w:p w14:paraId="2D15F973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4343" w:type="dxa"/>
          </w:tcPr>
          <w:p w14:paraId="3F0F703E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</w:p>
        </w:tc>
        <w:tc>
          <w:tcPr>
            <w:tcW w:w="5983" w:type="dxa"/>
            <w:gridSpan w:val="2"/>
          </w:tcPr>
          <w:p w14:paraId="4E51CE98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функционирования системы здравоохранения за счет создания единого цифрового контура здравоохранения и организации механизмов информационного взаимодействия медицинских организаций Республики Тыва на основе единой государственной информационной системы в сфере здравоохранения (ЕГИСЗ) в 2022 году, реализации электронных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(сервисов) в личном кабинете пациента «Мое здоровье» на Едином портале муниципальных услуг (ЕПГУ), доступных для всех граждан Республики Тыва к 2024 году</w:t>
            </w:r>
            <w:proofErr w:type="gramEnd"/>
          </w:p>
        </w:tc>
        <w:tc>
          <w:tcPr>
            <w:tcW w:w="4135" w:type="dxa"/>
          </w:tcPr>
          <w:p w14:paraId="336F6F6B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55121950" w14:textId="77777777" w:rsidR="00435719" w:rsidRPr="00FB6747" w:rsidRDefault="00435719" w:rsidP="00405B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3261E9CE" w14:textId="77777777" w:rsidR="00435719" w:rsidRPr="00FB6747" w:rsidRDefault="00435719" w:rsidP="00405B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71535235" w14:textId="77777777" w:rsidR="00435719" w:rsidRPr="00FB6747" w:rsidRDefault="00435719" w:rsidP="00405B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рождаемость, на 1000 населения;</w:t>
            </w:r>
          </w:p>
          <w:p w14:paraId="2485BB4F" w14:textId="1C1D6764" w:rsidR="00435719" w:rsidRPr="00FB6747" w:rsidRDefault="003E0BDC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промилле (0,1 процента)</w:t>
            </w:r>
          </w:p>
        </w:tc>
      </w:tr>
      <w:tr w:rsidR="00435719" w:rsidRPr="00FB6747" w14:paraId="772EBE06" w14:textId="77777777" w:rsidTr="006C0F4D">
        <w:tc>
          <w:tcPr>
            <w:tcW w:w="815" w:type="dxa"/>
          </w:tcPr>
          <w:p w14:paraId="06FB28D5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461" w:type="dxa"/>
            <w:gridSpan w:val="4"/>
          </w:tcPr>
          <w:p w14:paraId="6C5A165E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«Организация обязательного медицинского страхования граждан в Республике Тыва»</w:t>
            </w:r>
          </w:p>
          <w:p w14:paraId="57190DAE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56C3E33E" w14:textId="77777777" w:rsidTr="00151771">
        <w:tc>
          <w:tcPr>
            <w:tcW w:w="15276" w:type="dxa"/>
            <w:gridSpan w:val="5"/>
          </w:tcPr>
          <w:p w14:paraId="573CE902" w14:textId="6CC893E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 w:rsidR="007F06DB"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35719" w:rsidRPr="00FB6747" w14:paraId="3E3EAFAE" w14:textId="77777777" w:rsidTr="006C0F4D">
        <w:tc>
          <w:tcPr>
            <w:tcW w:w="815" w:type="dxa"/>
          </w:tcPr>
          <w:p w14:paraId="33F1A27B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57F3242B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25BF7D82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35719" w:rsidRPr="00FB6747" w14:paraId="35A64A40" w14:textId="77777777" w:rsidTr="006C0F4D">
        <w:tc>
          <w:tcPr>
            <w:tcW w:w="815" w:type="dxa"/>
          </w:tcPr>
          <w:p w14:paraId="05E67CAF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7649EA3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Задача №1. Повышение эффективности оказания специализированной медицинской помощи, включая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высокотехнологичную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медицинской помощи скорой, в том числе скорой специализированной, медицинской помощи, медицинской эвакуации;</w:t>
            </w:r>
          </w:p>
          <w:p w14:paraId="0CAB130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№2.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</w:t>
            </w:r>
          </w:p>
        </w:tc>
        <w:tc>
          <w:tcPr>
            <w:tcW w:w="5976" w:type="dxa"/>
          </w:tcPr>
          <w:p w14:paraId="1A04CABB" w14:textId="4C77F424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направленные на создание в перспективе единой системы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медико-социального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страхования, которая смогла бы обеспечить население </w:t>
            </w:r>
            <w:r w:rsidR="00910D4C" w:rsidRPr="00FB6747">
              <w:rPr>
                <w:rFonts w:ascii="Times New Roman" w:hAnsi="Times New Roman" w:cs="Times New Roman"/>
                <w:sz w:val="20"/>
                <w:szCs w:val="20"/>
              </w:rPr>
              <w:t>республики,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необходимым комплексом социальных гарантий, включая оказание гарантированной (бесплатной) медицинской помощи</w:t>
            </w:r>
          </w:p>
        </w:tc>
        <w:tc>
          <w:tcPr>
            <w:tcW w:w="4135" w:type="dxa"/>
          </w:tcPr>
          <w:p w14:paraId="44E238B5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0A7999" w14:paraId="7C3D74F8" w14:textId="77777777" w:rsidTr="006C0F4D">
        <w:tc>
          <w:tcPr>
            <w:tcW w:w="815" w:type="dxa"/>
          </w:tcPr>
          <w:p w14:paraId="477B5290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343" w:type="dxa"/>
          </w:tcPr>
          <w:p w14:paraId="611B4BEE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Медицинское страхование неработающего населения</w:t>
            </w:r>
          </w:p>
        </w:tc>
        <w:tc>
          <w:tcPr>
            <w:tcW w:w="5983" w:type="dxa"/>
            <w:gridSpan w:val="2"/>
          </w:tcPr>
          <w:p w14:paraId="6F3CDFB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медицинское страхование неработающего населения</w:t>
            </w:r>
          </w:p>
        </w:tc>
        <w:tc>
          <w:tcPr>
            <w:tcW w:w="4135" w:type="dxa"/>
          </w:tcPr>
          <w:p w14:paraId="0D5EA1A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026B81F9" w14:textId="77777777" w:rsidR="00435719" w:rsidRPr="00FB6747" w:rsidRDefault="00435719" w:rsidP="000E51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165D0D2" w14:textId="77777777" w:rsidR="00435719" w:rsidRPr="00FB6747" w:rsidRDefault="00435719" w:rsidP="000E51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6A08FE4D" w14:textId="77777777" w:rsidR="00435719" w:rsidRPr="00FB6747" w:rsidRDefault="00435719" w:rsidP="000E51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7610C409" w14:textId="45BF5C80" w:rsidR="00435719" w:rsidRPr="00FB6747" w:rsidRDefault="00435719" w:rsidP="003E0B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</w:t>
            </w:r>
            <w:r w:rsidR="003E0BDC" w:rsidRPr="00FB6747">
              <w:rPr>
                <w:rFonts w:ascii="Times New Roman" w:hAnsi="Times New Roman" w:cs="Times New Roman"/>
                <w:sz w:val="20"/>
                <w:szCs w:val="20"/>
              </w:rPr>
              <w:t>сть, промилле (0,1 процента)</w:t>
            </w:r>
          </w:p>
        </w:tc>
      </w:tr>
    </w:tbl>
    <w:p w14:paraId="5CBD36EB" w14:textId="77777777" w:rsidR="005C7537" w:rsidRPr="000A7999" w:rsidRDefault="00DB2D42" w:rsidP="00DB2D42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»;</w:t>
      </w:r>
    </w:p>
    <w:p w14:paraId="6A2AF487" w14:textId="52BCC43F" w:rsidR="00B2742E" w:rsidRPr="000A7999" w:rsidRDefault="00B2742E" w:rsidP="00B274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7F8AC8E3" w14:textId="1B9C35D3" w:rsidR="00B718D8" w:rsidRPr="000A7999" w:rsidRDefault="006E528A" w:rsidP="005D48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48F3" w:rsidRPr="000A7999">
        <w:rPr>
          <w:rFonts w:ascii="Times New Roman" w:hAnsi="Times New Roman" w:cs="Times New Roman"/>
          <w:sz w:val="28"/>
          <w:szCs w:val="28"/>
        </w:rPr>
        <w:t>) приложение № 4 к Программе изложить в следующей редакции:</w:t>
      </w:r>
    </w:p>
    <w:p w14:paraId="4743EFF0" w14:textId="5C6DD487" w:rsidR="00B718D8" w:rsidRPr="000A7999" w:rsidRDefault="005D48F3" w:rsidP="00241366">
      <w:pPr>
        <w:pStyle w:val="a3"/>
        <w:ind w:left="10490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«Приложение №</w:t>
      </w:r>
      <w:r w:rsidR="00241366" w:rsidRPr="000A7999">
        <w:rPr>
          <w:rFonts w:ascii="Times New Roman" w:hAnsi="Times New Roman" w:cs="Times New Roman"/>
          <w:sz w:val="24"/>
          <w:szCs w:val="24"/>
        </w:rPr>
        <w:t xml:space="preserve"> </w:t>
      </w:r>
      <w:r w:rsidRPr="000A7999">
        <w:rPr>
          <w:rFonts w:ascii="Times New Roman" w:hAnsi="Times New Roman" w:cs="Times New Roman"/>
          <w:sz w:val="24"/>
          <w:szCs w:val="24"/>
        </w:rPr>
        <w:t>4</w:t>
      </w:r>
    </w:p>
    <w:p w14:paraId="14589FC2" w14:textId="2C4B8146" w:rsidR="005D48F3" w:rsidRPr="000A7999" w:rsidRDefault="005D48F3" w:rsidP="00241366">
      <w:pPr>
        <w:pStyle w:val="a3"/>
        <w:ind w:left="10490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26F59997" w14:textId="67AB37B7" w:rsidR="005D48F3" w:rsidRPr="000A7999" w:rsidRDefault="005D48F3" w:rsidP="00241366">
      <w:pPr>
        <w:pStyle w:val="a3"/>
        <w:ind w:left="10490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Республики Тыва «Развитие</w:t>
      </w:r>
    </w:p>
    <w:p w14:paraId="3711ED9A" w14:textId="77777777" w:rsidR="005D48F3" w:rsidRPr="000A7999" w:rsidRDefault="005D48F3" w:rsidP="00241366">
      <w:pPr>
        <w:pStyle w:val="a3"/>
        <w:ind w:left="10490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здравоохранения Республики Тыва»</w:t>
      </w:r>
    </w:p>
    <w:p w14:paraId="45D50C2E" w14:textId="77777777" w:rsidR="005D48F3" w:rsidRPr="000A7999" w:rsidRDefault="005D48F3" w:rsidP="005D48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DE0DD1" w14:textId="77777777" w:rsidR="00900BE8" w:rsidRPr="000A7999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bCs/>
          <w:sz w:val="28"/>
          <w:szCs w:val="28"/>
        </w:rPr>
        <w:t>«РЕСУРСНОЕ ОБЕСПЕЧЕНИЕ</w:t>
      </w:r>
    </w:p>
    <w:p w14:paraId="11C4F421" w14:textId="77777777" w:rsidR="00900BE8" w:rsidRPr="000A7999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14:paraId="4BD64A5D" w14:textId="77777777" w:rsidR="00900BE8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</w:t>
      </w:r>
    </w:p>
    <w:p w14:paraId="0B0458DF" w14:textId="77777777" w:rsidR="00B31FD3" w:rsidRPr="000A7999" w:rsidRDefault="00B31FD3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300"/>
        <w:gridCol w:w="1252"/>
        <w:gridCol w:w="1276"/>
        <w:gridCol w:w="1275"/>
        <w:gridCol w:w="1276"/>
        <w:gridCol w:w="1276"/>
        <w:gridCol w:w="1276"/>
        <w:gridCol w:w="1275"/>
        <w:gridCol w:w="1560"/>
      </w:tblGrid>
      <w:tr w:rsidR="00F76894" w:rsidRPr="00B31FD3" w14:paraId="7633287C" w14:textId="77777777" w:rsidTr="003F18B4">
        <w:trPr>
          <w:trHeight w:val="25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7BBF" w14:textId="77777777" w:rsidR="00F76894" w:rsidRPr="00B31FD3" w:rsidRDefault="00F76894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Наименование государственной программы, структурного элемента / источник финансирования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2B4C" w14:textId="77777777" w:rsidR="00F76894" w:rsidRPr="00B31FD3" w:rsidRDefault="00F76894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0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0CE9E" w14:textId="5ECF6461" w:rsidR="00F76894" w:rsidRPr="00B31FD3" w:rsidRDefault="00F76894" w:rsidP="00F7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финансового обеспечения по годам реализации, тыс. рублей</w:t>
            </w:r>
          </w:p>
        </w:tc>
      </w:tr>
      <w:tr w:rsidR="00B31FD3" w:rsidRPr="00B31FD3" w14:paraId="261767A7" w14:textId="77777777" w:rsidTr="00B31FD3">
        <w:trPr>
          <w:trHeight w:val="25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19E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97E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E6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88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B4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F5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DA2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6E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B1E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56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B31FD3" w:rsidRPr="00B31FD3" w14:paraId="31C2871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044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17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C2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B32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2AF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A9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77C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3E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75E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67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B31FD3" w:rsidRPr="00B31FD3" w14:paraId="48951894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EC7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E9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BE3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18 128 791,97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13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20 108 480,34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73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21 799 013,82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03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24 088 651,47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25F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19 798 236,51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251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20 590 165,97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E8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21 413 772,61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4AB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145 927 112,69</w:t>
            </w:r>
          </w:p>
        </w:tc>
      </w:tr>
      <w:tr w:rsidR="00B31FD3" w:rsidRPr="00B31FD3" w14:paraId="20501025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C39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C8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58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1 690 583,03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AC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1 534 359,00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0AF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1 585 943,04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05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2 657 713,89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76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754 860,76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87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785 055,19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5F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816 457,39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14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9 824 972,30</w:t>
            </w:r>
          </w:p>
        </w:tc>
      </w:tr>
      <w:tr w:rsidR="00B31FD3" w:rsidRPr="00B31FD3" w14:paraId="706EB34E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314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883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09E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16 438 208,94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EB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18 574 121,34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2F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20 213 070,78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4E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21 430 937,58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01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19 043 375,75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BF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19 805 110,78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7F9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20 597 315,21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FB9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136 102 140,39</w:t>
            </w:r>
          </w:p>
        </w:tc>
      </w:tr>
      <w:tr w:rsidR="00B31FD3" w:rsidRPr="00B31FD3" w14:paraId="2A698FBA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A2A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8FE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09.000.00000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722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6 621 247,93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C38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7 392 761,75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8F4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7 621 442,96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4C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7 968 959,51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A9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8 588 464,84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5C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8 932 003,44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30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9 289 283,58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0A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56 414 164,01</w:t>
            </w:r>
          </w:p>
        </w:tc>
      </w:tr>
      <w:tr w:rsidR="00B31FD3" w:rsidRPr="00B31FD3" w14:paraId="4991BA83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98C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EB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F10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A8C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C4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9E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8D6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96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DE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6E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1DD2E6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D22A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682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75D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9 816 961,02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F8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11 181 359,59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E6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12 591 627,82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DC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13 461 978,07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64B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10 454 910,91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27C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10 873 107,34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12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11 308 031,64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AB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79 687 976,38</w:t>
            </w:r>
          </w:p>
        </w:tc>
      </w:tr>
      <w:tr w:rsidR="00B31FD3" w:rsidRPr="00B31FD3" w14:paraId="689CDE39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657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28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BE4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C1C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C4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39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68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296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E14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AA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49D82E9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61FD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налоговых расходов Республики Тыва (справочно)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C9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A9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C9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2B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C2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DB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A7E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4C5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49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F9492B5" w14:textId="77777777" w:rsidTr="00B31FD3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F3F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 «Совершенствование оказания медицинской помощи, включая профилактику заболеваний и формирование здорового образа жизни»,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43E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AFF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13 780 506,75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A37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15 168 779,08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52E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16 566 308,31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D06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18 470 688,20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8C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14 520 324,39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C0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15 101 137,37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4C4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15 705 182,86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B64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109 312 926,97</w:t>
            </w:r>
          </w:p>
        </w:tc>
      </w:tr>
      <w:tr w:rsidR="00B31FD3" w:rsidRPr="00B31FD3" w14:paraId="70A274CD" w14:textId="77777777" w:rsidTr="00B31FD3">
        <w:trPr>
          <w:trHeight w:val="345"/>
        </w:trPr>
        <w:tc>
          <w:tcPr>
            <w:tcW w:w="15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D00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B31FD3" w:rsidRPr="00B31FD3" w14:paraId="5181557D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DF6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25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94D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1 536 989,33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464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1 316 456,10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3AC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1 484 344,34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8D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2 574 671,49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6D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611 470,61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BB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635 929,43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382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661 366,60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74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8 821 227,90</w:t>
            </w:r>
          </w:p>
        </w:tc>
      </w:tr>
      <w:tr w:rsidR="00B31FD3" w:rsidRPr="00B31FD3" w14:paraId="0FE2E687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87C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E8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6F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12 243 517,42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FDA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13 852 322,98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675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15 081 963,98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E96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15 896 016,71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38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13 908 853,79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B0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14 465 207,94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E2F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15 043 816,26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F9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100 491 699,07</w:t>
            </w:r>
          </w:p>
        </w:tc>
      </w:tr>
      <w:tr w:rsidR="00B31FD3" w:rsidRPr="00B31FD3" w14:paraId="56586043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7ED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E7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854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2 647 256,67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E48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2 927 596,41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8E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2 779 337,46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30D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2 743 016,11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152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3 691 788,86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A9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3 839 460,42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40E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3 993 038,83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93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22 621 494,77</w:t>
            </w:r>
          </w:p>
        </w:tc>
      </w:tr>
      <w:tr w:rsidR="00B31FD3" w:rsidRPr="00B31FD3" w14:paraId="188959C1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D21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692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87A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46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074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F8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0D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84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3B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D6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988FBC8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0D2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EC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CBE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9 596 260,75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BD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10 924 726,57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CB0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12 302 626,51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02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13 153 000,60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CD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10 217 064,93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865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10 625 747,52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D6D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11 050 777,42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E66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77 870 204,30</w:t>
            </w:r>
          </w:p>
        </w:tc>
      </w:tr>
      <w:tr w:rsidR="00B31FD3" w:rsidRPr="00B31FD3" w14:paraId="0E670505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223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5E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3E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63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F44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8D1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61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8AD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E2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857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15B9144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8519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 Проведение диспансеризации определенных гру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взр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ослого населения Республики Тыва,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EFB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4F6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BC5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861 748,14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390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36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1 037 515,56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AA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490 378,23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92A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509 993,35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E9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530 393,09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065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4 956 390,31</w:t>
            </w:r>
          </w:p>
        </w:tc>
      </w:tr>
      <w:tr w:rsidR="00B31FD3" w:rsidRPr="00B31FD3" w14:paraId="768CA50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8B2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FD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33F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05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1C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31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74C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F65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441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3B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D58B1C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84E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F0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DD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00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861 748,14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84E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55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1 037 515,56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A3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490 378,23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FA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509 993,35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B1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530 393,09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8C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4 956 390,31</w:t>
            </w:r>
          </w:p>
        </w:tc>
      </w:tr>
      <w:tr w:rsidR="00B31FD3" w:rsidRPr="00B31FD3" w14:paraId="76236BC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8B6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62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AD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635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91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BA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2A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4A5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E58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94A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35D9BC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469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3F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6A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D9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8D8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E64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9A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85D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6A3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971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08D80F9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E93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917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F8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CD2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861 748,14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FF2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F4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1 037 515,56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D5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490 378,23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AA0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509 993,35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A04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530 393,09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97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4 956 390,31</w:t>
            </w:r>
          </w:p>
        </w:tc>
      </w:tr>
      <w:tr w:rsidR="00B31FD3" w:rsidRPr="00B31FD3" w14:paraId="0C12034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AE7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F0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088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7A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07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510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52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D7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93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2D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4AD2FC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3DE6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 Проведение диспансеризации населения Республики Тыва (для детей),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817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E3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EC5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46 083,07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0D3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51 895,37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0EA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55 482,45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BF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70 378,07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63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23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682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426 254,16</w:t>
            </w:r>
          </w:p>
        </w:tc>
      </w:tr>
      <w:tr w:rsidR="00B31FD3" w:rsidRPr="00B31FD3" w14:paraId="7530D21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C4D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E9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58C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DB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A3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C7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2E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3CD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324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B0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DC9D4F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F2A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14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EF5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A0D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46 083,07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CE7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51 895,37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05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55 482,45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92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70 378,07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FA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36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27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426 254,16</w:t>
            </w:r>
          </w:p>
        </w:tc>
      </w:tr>
      <w:tr w:rsidR="00B31FD3" w:rsidRPr="00B31FD3" w14:paraId="0FCBE7A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3C7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832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2F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0B9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AF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E6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5A0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A4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34F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CDE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6B864F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0F9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F6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4E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8D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3B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A3A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74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58E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57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BF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32902B8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5CF0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89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54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C48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46 083,07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3A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51 895,37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163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55 482,45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74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70 378,07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90A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4B9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E3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426 254,16</w:t>
            </w:r>
          </w:p>
        </w:tc>
      </w:tr>
      <w:tr w:rsidR="00B31FD3" w:rsidRPr="00B31FD3" w14:paraId="142E810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1F3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B66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C2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660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2B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26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EF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CE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DFC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40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333471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7B3E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 Проведение осмотров в Центре здоровья (для взрослых),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E0C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EB4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8D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25 639,01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45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3EC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4D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2E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15 779,48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227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334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146 138,17</w:t>
            </w:r>
          </w:p>
        </w:tc>
      </w:tr>
      <w:tr w:rsidR="00B31FD3" w:rsidRPr="00B31FD3" w14:paraId="26E7931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9E7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DB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B4F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D08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18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41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009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708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F2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FB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545B89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5F5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0D5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75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C80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25 639,01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57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B3B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CC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ED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15 779,48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F68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6D5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146 138,17</w:t>
            </w:r>
          </w:p>
        </w:tc>
      </w:tr>
      <w:tr w:rsidR="00B31FD3" w:rsidRPr="00B31FD3" w14:paraId="2ABEB77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7EF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0F5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2F5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8C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AF7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BA6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87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FB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D35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22E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1F9C94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2AC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FCB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0FC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074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723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C85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C55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61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2C1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704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9FDC27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DEE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68D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FEC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2CD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25 639,01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AED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0AE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C2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345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15 779,48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E17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55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146 138,17</w:t>
            </w:r>
          </w:p>
        </w:tc>
      </w:tr>
      <w:tr w:rsidR="00B31FD3" w:rsidRPr="00B31FD3" w14:paraId="1FBB83E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C5A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E1A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75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4A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0AD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844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B0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37B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F5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9A2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16AC262" w14:textId="77777777" w:rsidTr="00B31FD3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FF60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 Проведение осмотров в Центре здоровья (для детей),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64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EDD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B2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C9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D7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C66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A58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83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24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75 532,64</w:t>
            </w:r>
          </w:p>
        </w:tc>
      </w:tr>
      <w:tr w:rsidR="00B31FD3" w:rsidRPr="00B31FD3" w14:paraId="440A7B8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FFB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1E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FFF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8EA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F84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CF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37A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2E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2A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09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42973E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1C1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88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12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329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85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F9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99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E6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2A7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410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75 532,64</w:t>
            </w:r>
          </w:p>
        </w:tc>
      </w:tr>
      <w:tr w:rsidR="00B31FD3" w:rsidRPr="00B31FD3" w14:paraId="2935831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80A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3E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E7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736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7C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874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07B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C12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A4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216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C85FED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EBD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11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70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8E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D3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48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C1A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87B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B4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56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CAFD2BB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D470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BC7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4CE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00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83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3E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8C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EF8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907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1FA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75 532,64</w:t>
            </w:r>
          </w:p>
        </w:tc>
      </w:tr>
      <w:tr w:rsidR="00B31FD3" w:rsidRPr="00B31FD3" w14:paraId="7E996CF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01D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47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0F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C0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8AB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EBC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5F8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73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7C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E08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60C3B11" w14:textId="77777777" w:rsidTr="00B31FD3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711C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 Проведение профилактических медицинских осмотров (для взрослых),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FB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DCA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5BB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1A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B6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141 152,35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6E7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254 975,40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132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265 174,42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FF1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275 781,40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B4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1 303 824,44</w:t>
            </w:r>
          </w:p>
        </w:tc>
      </w:tr>
      <w:tr w:rsidR="00B31FD3" w:rsidRPr="00B31FD3" w14:paraId="017147B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D79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87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7D1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52B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6D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FC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29A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CDA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8A1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7DF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08FD65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F5C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D31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89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1CF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B7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8A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141 152,35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4AD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254 975,40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1F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265 174,42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11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275 781,40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107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1 303 824,44</w:t>
            </w:r>
          </w:p>
        </w:tc>
      </w:tr>
      <w:tr w:rsidR="00B31FD3" w:rsidRPr="00B31FD3" w14:paraId="6F34732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337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C8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A6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C0E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64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57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F9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ECB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686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214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405A0D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758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4D9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5E2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929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84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045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35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F66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F0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0C2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F9F8221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930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E3A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80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74C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2A1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EA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141 152,35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E0B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254 975,40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88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265 174,42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D1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275 781,40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293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1 303 824,44</w:t>
            </w:r>
          </w:p>
        </w:tc>
      </w:tr>
      <w:tr w:rsidR="00B31FD3" w:rsidRPr="00B31FD3" w14:paraId="717D9F3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1F3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DB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DD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52D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E8E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A3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E4E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F0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06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F22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30CE40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2D87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 Проведение профилактических медицинских осмотров (для детей),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A6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28D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EF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274 136,92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89C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308 712,92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8BF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7B4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112 727,16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7E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D25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121 925,70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72E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1 547 052,47</w:t>
            </w:r>
          </w:p>
        </w:tc>
      </w:tr>
      <w:tr w:rsidR="00B31FD3" w:rsidRPr="00B31FD3" w14:paraId="263FFC0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2DD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E85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43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72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5A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37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B9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DE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72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34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515681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811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51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BC8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92F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274 136,92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CD6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308 712,92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C2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319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112 727,16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7B4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902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121 925,70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48B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1 547 052,47</w:t>
            </w:r>
          </w:p>
        </w:tc>
      </w:tr>
      <w:tr w:rsidR="00B31FD3" w:rsidRPr="00B31FD3" w14:paraId="7CDD3E6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CC1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96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61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82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C6D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BB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09C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E4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7B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0F7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CD0D9E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552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A1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AEC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86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812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605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BF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21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53F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D9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C81BBD2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81B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C4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47B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CA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274 136,92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D0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308 712,92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C43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D4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112 727,16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E7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5D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121 925,70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B3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1 547 052,47</w:t>
            </w:r>
          </w:p>
        </w:tc>
      </w:tr>
      <w:tr w:rsidR="00B31FD3" w:rsidRPr="00B31FD3" w14:paraId="162EDF4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649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203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B3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E79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AAF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1B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3D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34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28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486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F46DE2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8977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1.7. Оказание неотложной медицинской помощи,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851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B4E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DC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296 770,45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18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334 201,13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3B9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E27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280 616,77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BE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291 841,44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22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303 515,09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9F0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2 123 013,64</w:t>
            </w:r>
          </w:p>
        </w:tc>
      </w:tr>
      <w:tr w:rsidR="00B31FD3" w:rsidRPr="00B31FD3" w14:paraId="0678DE2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728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A8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C8D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66B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3C7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A2B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2CA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EC2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240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EC3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B6438A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DDC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C9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B7C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88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296 770,45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D3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334 201,13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9A2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A04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280 616,77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C4D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291 841,44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BD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303 515,09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7C2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2 123 013,64</w:t>
            </w:r>
          </w:p>
        </w:tc>
      </w:tr>
      <w:tr w:rsidR="00B31FD3" w:rsidRPr="00B31FD3" w14:paraId="6F8542F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BD2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39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80C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38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DD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F7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FE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1EE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4B9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25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DE94ED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11B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69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C73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908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F31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65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70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ED6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C7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DD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4F2F05B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2D8F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93D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B97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C5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296 770,45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231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334 201,13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06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B7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280 616,77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D02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291 841,44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DFA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303 515,09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942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2 123 013,64</w:t>
            </w:r>
          </w:p>
        </w:tc>
      </w:tr>
      <w:tr w:rsidR="00B31FD3" w:rsidRPr="00B31FD3" w14:paraId="6BBA3A2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B1C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9C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FFE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A9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96F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BBE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D35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ED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D6F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4BC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4435ADB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079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 Оказание медицинской помощи в амбулаторно-поликлиническом звене (обращение),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1D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E5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A0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1 689 436,30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49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1 902 519,37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077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2 034 024,06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7DA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2 083 711,62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59C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2 167 060,08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1E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2 253 742,49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93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14 034 918,87</w:t>
            </w:r>
          </w:p>
        </w:tc>
      </w:tr>
      <w:tr w:rsidR="00B31FD3" w:rsidRPr="00B31FD3" w14:paraId="16C40D0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4E1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E7E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8CE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DD5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9F9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D03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E7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744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46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2E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BEA20A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A81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0CC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7E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71C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1 689 436,30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70A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1 902 519,37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62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2 034 024,06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A5E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2 083 711,62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8B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2 167 060,08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8F1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2 253 742,49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83F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14 034 918,87</w:t>
            </w:r>
          </w:p>
        </w:tc>
      </w:tr>
      <w:tr w:rsidR="00B31FD3" w:rsidRPr="00B31FD3" w14:paraId="6F64755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246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90B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D1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A18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336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C0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86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CE5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92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85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AA87DD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3C1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906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CE5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33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1F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FE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8CE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AA4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5FB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7A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763D29D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07ED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EE0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41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FC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1 689 436,30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CB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1 902 519,37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16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2 034 024,06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4B1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2 083 711,62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A11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2 167 060,08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D3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2 253 742,49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BFF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14 034 918,87</w:t>
            </w:r>
          </w:p>
        </w:tc>
      </w:tr>
      <w:tr w:rsidR="00B31FD3" w:rsidRPr="00B31FD3" w14:paraId="421FE17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CA3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0AF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DC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FF0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EE8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BC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BB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6B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1F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E88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140AEE6" w14:textId="77777777" w:rsidTr="00B31FD3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992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 Развитие первичной медико-санитарной помощи,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178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AD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336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943 702,94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510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1 062 729,09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457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1 136 186,36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722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714 350,35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AD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742 924,37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7AB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772 641,34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17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6 022 791,41</w:t>
            </w:r>
          </w:p>
        </w:tc>
      </w:tr>
      <w:tr w:rsidR="00B31FD3" w:rsidRPr="00B31FD3" w14:paraId="38A3048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74B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3F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6D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A5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6A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CB6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F42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A44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13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A3D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4AD11F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457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032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FF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06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943 702,94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D80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1 062 729,09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79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1 136 186,36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04B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714 350,35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55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742 924,37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EB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772 641,34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C3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6 022 791,41</w:t>
            </w:r>
          </w:p>
        </w:tc>
      </w:tr>
      <w:tr w:rsidR="00B31FD3" w:rsidRPr="00B31FD3" w14:paraId="663DF14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059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E3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551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A07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FC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7E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35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F5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CB8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0EE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6D6653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AD6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E21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EA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38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244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4CD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C84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915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D8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CE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547324B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508A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DD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4A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9F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943 702,94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BDA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1 062 729,09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0B8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1 136 186,36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EF8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714 350,35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D8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742 924,37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C9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772 641,34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C53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6 022 791,41</w:t>
            </w:r>
          </w:p>
        </w:tc>
      </w:tr>
      <w:tr w:rsidR="00B31FD3" w:rsidRPr="00B31FD3" w14:paraId="14ACCFB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2CD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9D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36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1A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726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08D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6D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08D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74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373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5363EC8" w14:textId="77777777" w:rsidTr="00B31FD3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6B1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 Совершенствование медицинской эвакуации,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E9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C1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23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080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FD5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C3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61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12 073,19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4D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10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70 816,93</w:t>
            </w:r>
          </w:p>
        </w:tc>
      </w:tr>
      <w:tr w:rsidR="00B31FD3" w:rsidRPr="00B31FD3" w14:paraId="6E3925B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525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1C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DE0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C7D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8A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922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A0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3F4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2A5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84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47CAA7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B76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076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70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330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CE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026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4F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932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12 073,19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24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54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70 816,93</w:t>
            </w:r>
          </w:p>
        </w:tc>
      </w:tr>
      <w:tr w:rsidR="00B31FD3" w:rsidRPr="00B31FD3" w14:paraId="2DAA81B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D9A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5C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0D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DC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4B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CB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502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D6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A6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42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5C15F13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396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CC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CD8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73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FC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18C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511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CE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AA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50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D740E04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1D0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F6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85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255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01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BFE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CD4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B99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12 073,19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61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7F5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70 816,93</w:t>
            </w:r>
          </w:p>
        </w:tc>
      </w:tr>
      <w:tr w:rsidR="00B31FD3" w:rsidRPr="00B31FD3" w14:paraId="3419641E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822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C0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6C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BE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A5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A2F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17B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6BA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CF5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48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277DA16" w14:textId="77777777" w:rsidTr="00B31FD3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95B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1.11. Оказание скорой медицинской помощи,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728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7B9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115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686 955,66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19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773 599,12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6F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827 071,33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07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632 896,37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4C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658 212,22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4B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684 540,71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5AF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4 862 144,85</w:t>
            </w:r>
          </w:p>
        </w:tc>
      </w:tr>
      <w:tr w:rsidR="00B31FD3" w:rsidRPr="00B31FD3" w14:paraId="3BBF7A1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494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6B1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685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93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860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C47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0C8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39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AE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EBE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DD9C1F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774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D8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BFE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DC9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686 955,66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1F3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773 599,12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47C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827 071,33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8A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632 896,37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E10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658 212,22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778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684 540,71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03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4 862 144,85</w:t>
            </w:r>
          </w:p>
        </w:tc>
      </w:tr>
      <w:tr w:rsidR="00B31FD3" w:rsidRPr="00B31FD3" w14:paraId="433588B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81F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DBB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84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2E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3B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BBA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4E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DA4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937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A3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A036E2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70C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65B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65D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E5C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355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74D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226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2E3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DAE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E4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A7B241E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4F6A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738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FDD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83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686 955,66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F3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773 599,12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57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827 071,33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62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632 896,37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B6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658 212,22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62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684 540,71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0F4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4 862 144,85</w:t>
            </w:r>
          </w:p>
        </w:tc>
      </w:tr>
      <w:tr w:rsidR="00B31FD3" w:rsidRPr="00B31FD3" w14:paraId="65A87BB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83A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F8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EE8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14B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DF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3C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928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1DE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FA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AF4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31D6881" w14:textId="77777777" w:rsidTr="00B31FD3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ECDC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 Оказание высокотехнологичной медицинской помощи по профилю «Неонатология» в ГБУЗ Республики Тыва «Перинатальный центр Республики Тыва»,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860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44D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AB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61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91 301,78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F62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BC3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62 907,75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F0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65 424,06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75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68 041,02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758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529 789,43</w:t>
            </w:r>
          </w:p>
        </w:tc>
      </w:tr>
      <w:tr w:rsidR="00B31FD3" w:rsidRPr="00B31FD3" w14:paraId="60F288C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F61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2A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D5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E2B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768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72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C3E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7D8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57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26E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E2D9A2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79C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B8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5E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6CE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F60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91 301,78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F2D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61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62 907,75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2D4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65 424,06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F6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68 041,02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F5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529 789,43</w:t>
            </w:r>
          </w:p>
        </w:tc>
      </w:tr>
      <w:tr w:rsidR="00B31FD3" w:rsidRPr="00B31FD3" w14:paraId="75D98CD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C8B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0C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16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FE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791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27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12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6D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06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F9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D0D6CD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BAE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BA6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1A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46B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A5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7A9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41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DF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2A7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30F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996CD5B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2E4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4B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D6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D0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C1E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91 301,78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953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93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62 907,75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A4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65 424,06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E88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68 041,02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7B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529 789,43</w:t>
            </w:r>
          </w:p>
        </w:tc>
      </w:tr>
      <w:tr w:rsidR="00B31FD3" w:rsidRPr="00B31FD3" w14:paraId="0FA928B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DF1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C71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AD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7B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CD9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90F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BC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BA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6B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85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533AB1E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B0F4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 Оказание высокотехнологичной медицинской помощи по профилю «Акушерство и гинекология» в ГБУЗ Республики Тыва «Перинатальный центр Республики Тыва»,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FB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50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6E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76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7B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98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16 228,22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8E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764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84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155 683,04</w:t>
            </w:r>
          </w:p>
        </w:tc>
      </w:tr>
      <w:tr w:rsidR="00B31FD3" w:rsidRPr="00B31FD3" w14:paraId="0DF3AC8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761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722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6FF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55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B78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44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16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02D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B77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81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87DB0D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046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B52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97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D33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FDC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D8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E0D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16 228,22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F5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01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23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155 683,04</w:t>
            </w:r>
          </w:p>
        </w:tc>
      </w:tr>
      <w:tr w:rsidR="00B31FD3" w:rsidRPr="00B31FD3" w14:paraId="04CACF2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DFB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F3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1A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AD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E77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15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5A2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70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37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37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F23BAD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967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D6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858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AF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3C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AEA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E6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93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AC1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9C4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1B6BD0A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486C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65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02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D5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17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871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F28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16 228,22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4C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F4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81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155 683,04</w:t>
            </w:r>
          </w:p>
        </w:tc>
      </w:tr>
      <w:tr w:rsidR="00B31FD3" w:rsidRPr="00B31FD3" w14:paraId="3DBA5ED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22F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E35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57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C7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120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88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70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59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6BB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E9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DE7493A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5F07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1.14. Обеспечение проведения процедуры экстракорпорального оплодотворения,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F2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DEC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06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17 543,55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16F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2E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DB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27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47 708,97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0B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49 617,33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C9C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216 952,36</w:t>
            </w:r>
          </w:p>
        </w:tc>
      </w:tr>
      <w:tr w:rsidR="00B31FD3" w:rsidRPr="00B31FD3" w14:paraId="0C14CBB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DBC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89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02C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745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C55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85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29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C5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1A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E0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6782DD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5F2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771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37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F09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17 543,55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58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76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26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7D1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47 708,97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94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49 617,33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4B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216 952,36</w:t>
            </w:r>
          </w:p>
        </w:tc>
      </w:tr>
      <w:tr w:rsidR="00B31FD3" w:rsidRPr="00B31FD3" w14:paraId="1AD9909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299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008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7E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031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862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C8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893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9C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076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BE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138B09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8BB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593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A2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4B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6E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FC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51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9D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08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46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AD7F44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5C2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59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7D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299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17 543,55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D2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7F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129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DB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47 708,97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A8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49 617,33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A5A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216 952,36</w:t>
            </w:r>
          </w:p>
        </w:tc>
      </w:tr>
      <w:tr w:rsidR="00B31FD3" w:rsidRPr="00B31FD3" w14:paraId="361CC16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FE4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152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52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94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DB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5B4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A8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19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EA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2F0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21E1F51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3A80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1.15. Высокотехнологичная медицинская помощь,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6C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58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58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400 194,13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52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450 669,31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984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481 820,17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DC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259 555,72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2E3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269 937,94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A3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280 735,46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C77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2 458 788,72</w:t>
            </w:r>
          </w:p>
        </w:tc>
      </w:tr>
      <w:tr w:rsidR="00B31FD3" w:rsidRPr="00B31FD3" w14:paraId="559876D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207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79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D4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EC6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36D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93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A4D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C7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C8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0C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B78033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C07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A0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C1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DF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400 194,13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ADD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450 669,31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428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481 820,17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04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259 555,72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767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269 937,94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02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280 735,46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C0C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2 458 788,72</w:t>
            </w:r>
          </w:p>
        </w:tc>
      </w:tr>
      <w:tr w:rsidR="00B31FD3" w:rsidRPr="00B31FD3" w14:paraId="188B4D0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194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DE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C3E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FC6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FE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F0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0FB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E5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733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EC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EA6720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20D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AD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6A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75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78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CF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6BA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CBD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6A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CE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BECCD57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124E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5C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DFB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728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400 194,13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33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450 669,31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995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481 820,17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499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259 555,72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D42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269 937,94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48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280 735,46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6D6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2 458 788,72</w:t>
            </w:r>
          </w:p>
        </w:tc>
      </w:tr>
      <w:tr w:rsidR="00B31FD3" w:rsidRPr="00B31FD3" w14:paraId="5408F0C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487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D5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DB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C73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4C5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C4E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E6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45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F1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665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41DF133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AC1B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 Обеспечение питанием беременных женщин, кормящих матерей и детей до 3-х лет,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49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DE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C5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13A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22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AF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EC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4CA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AB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159 883,52</w:t>
            </w:r>
          </w:p>
        </w:tc>
      </w:tr>
      <w:tr w:rsidR="00B31FD3" w:rsidRPr="00B31FD3" w14:paraId="091BC9C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E75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45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9EA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32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6BF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ECD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C7A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15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DF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DD1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F89A5C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CB3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6B0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10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CC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109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E8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FA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A62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7F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81C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159 883,52</w:t>
            </w:r>
          </w:p>
        </w:tc>
      </w:tr>
      <w:tr w:rsidR="00B31FD3" w:rsidRPr="00B31FD3" w14:paraId="5F255B8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52F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59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EB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39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12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B3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877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C7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C7E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72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159 883,52</w:t>
            </w:r>
          </w:p>
        </w:tc>
      </w:tr>
      <w:tr w:rsidR="00B31FD3" w:rsidRPr="00B31FD3" w14:paraId="296D830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1C9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6D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00F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096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41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BF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8A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339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78F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995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DE89242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91BB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8B9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E5B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43A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BC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63E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ED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15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582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72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E9C301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CE2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5C3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DE5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0B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09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A4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28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7B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13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E2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6B39CA0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678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1.17. Обеспечение необходимыми лекарственными препаратами,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96E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B1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5D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BA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256 026,90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16A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245 246,80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B1D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438 124,95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80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A5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3D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2 408 855,93</w:t>
            </w:r>
          </w:p>
        </w:tc>
      </w:tr>
      <w:tr w:rsidR="00B31FD3" w:rsidRPr="00B31FD3" w14:paraId="3A3F822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58D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97B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375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E29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E01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B23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1A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56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013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EE5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B17211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017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0F5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A1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B01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A65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256 026,90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2AA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245 246,80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60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438 124,95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B57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B9C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F1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2 408 855,93</w:t>
            </w:r>
          </w:p>
        </w:tc>
      </w:tr>
      <w:tr w:rsidR="00B31FD3" w:rsidRPr="00B31FD3" w14:paraId="3239988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58A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2B3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2A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F0E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3A8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256 026,90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7E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245 246,80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5E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438 124,95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51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089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D4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2 408 855,93</w:t>
            </w:r>
          </w:p>
        </w:tc>
      </w:tr>
      <w:tr w:rsidR="00B31FD3" w:rsidRPr="00B31FD3" w14:paraId="74130AA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430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96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330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EBC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620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6D2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CE6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708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44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3FF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10A8ADD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548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96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E5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565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EC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9E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CB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01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90D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DB8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5B0248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065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31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7C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08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69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A5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4C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448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93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1DC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B311109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5CD6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1.18. Субсидии бюджетным учреждениям здравоохранения  по оказанию медицинской помощи в дневном стационаре,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75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73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1 069 003,37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10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1 141 742,86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B67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1 281 003,57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4A9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1 367 037,67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29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1 104 925,45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B82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1 149 122,47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723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1 195 087,37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63A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8 307 922,77</w:t>
            </w:r>
          </w:p>
        </w:tc>
      </w:tr>
      <w:tr w:rsidR="00B31FD3" w:rsidRPr="00B31FD3" w14:paraId="3CFC8B1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49A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08A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97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DFF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A6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16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FC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ACE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5E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E4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9748A1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AFE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BD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770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1 069 003,37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39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1 141 742,86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916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1 281 003,57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5A8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1 367 037,67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47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1 104 925,45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66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1 149 122,47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00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1 195 087,37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7F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8 307 922,77</w:t>
            </w:r>
          </w:p>
        </w:tc>
      </w:tr>
      <w:tr w:rsidR="00B31FD3" w:rsidRPr="00B31FD3" w14:paraId="63A1A59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281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E4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36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B9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5D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2CF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B4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38 242,68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D82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AAF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41 363,28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3D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241 027,54</w:t>
            </w:r>
          </w:p>
        </w:tc>
      </w:tr>
      <w:tr w:rsidR="00B31FD3" w:rsidRPr="00B31FD3" w14:paraId="26C998E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2EB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E86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D2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61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E0A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162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02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D79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482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95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EE677EA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497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C7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F29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1 043 213,27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95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1 109 255,86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97F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1 249 162,67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964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1 335 506,47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FF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1 066 682,78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42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1 109 350,09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553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1 153 724,09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C0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8 066 895,24</w:t>
            </w:r>
          </w:p>
        </w:tc>
      </w:tr>
      <w:tr w:rsidR="00B31FD3" w:rsidRPr="00B31FD3" w14:paraId="438CE49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0A8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96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07F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B26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72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F6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912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6B2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05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11E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DE8E7EB" w14:textId="77777777" w:rsidTr="00B31FD3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AA5E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1.19. Субсидии бюджетным учреждениям здравоохранения  (ГБУЗ Республики Тыва «Противотуберкулезный санаторий «Балгазын»),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BBD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D39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E81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E4D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128 595,70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28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127 633,00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5B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147 122,58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A9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91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0EB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963 727,25</w:t>
            </w:r>
          </w:p>
        </w:tc>
      </w:tr>
      <w:tr w:rsidR="00B31FD3" w:rsidRPr="00B31FD3" w14:paraId="074A7EB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EC2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250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EC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4D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FE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85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5A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44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240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40B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E7F2A5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784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77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F6B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78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0FA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128 595,70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25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127 633,00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AB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147 122,58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BBE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F3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4BD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963 727,25</w:t>
            </w:r>
          </w:p>
        </w:tc>
      </w:tr>
      <w:tr w:rsidR="00B31FD3" w:rsidRPr="00B31FD3" w14:paraId="38E62E4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E64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25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6B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0EB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68A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128 595,70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405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127 633,00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08E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147 122,58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FF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BC9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2D8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963 727,25</w:t>
            </w:r>
          </w:p>
        </w:tc>
      </w:tr>
      <w:tr w:rsidR="00B31FD3" w:rsidRPr="00B31FD3" w14:paraId="1452FE5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5C9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3F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ED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D41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11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EC8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2E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58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C1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CD2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206C6A2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F94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B35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C79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E95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11B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A0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77E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F9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94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372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ECCAAF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113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529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D3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874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7FE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D7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E1D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AF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48B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D1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0FE7E71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67B6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1.20. Субсидии бюджетным учреждениям здравоохранения  (ГБУЗ Республики Тыва «Станция переливания крови»),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CD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09.501.46700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DC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CC2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84 148,00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791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82 553,50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533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81 171,40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7A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93 454,15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5E2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21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85A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619 034,08</w:t>
            </w:r>
          </w:p>
        </w:tc>
      </w:tr>
      <w:tr w:rsidR="00B31FD3" w:rsidRPr="00B31FD3" w14:paraId="07957E6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8FC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10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08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E8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5CB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3D0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43E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5D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C7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0F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7A7FAE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F61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17A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9AA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58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84 148,00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51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82 553,50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A7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81 171,40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2B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93 454,15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644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8B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DF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619 034,08</w:t>
            </w:r>
          </w:p>
        </w:tc>
      </w:tr>
      <w:tr w:rsidR="00B31FD3" w:rsidRPr="00B31FD3" w14:paraId="6254B68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C57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133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99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7B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84 148,00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8A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82 553,50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534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81 171,40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1B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93 454,15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50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DB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83D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619 034,08</w:t>
            </w:r>
          </w:p>
        </w:tc>
      </w:tr>
      <w:tr w:rsidR="00B31FD3" w:rsidRPr="00B31FD3" w14:paraId="0A0ECB2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F13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11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0FC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78D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AA4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3DE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28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D0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E7B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24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6E5F0C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A5E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6A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63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8A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0F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FD4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A6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19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A0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6C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44D247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DA2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F3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458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6E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0E8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DB5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474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BA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BD1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878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694E146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D6E8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1.21. Субсидии подведомственным бюджетным учреждениям здравоохранения (прочие),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533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E65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5EA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0AA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497 770,20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BE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494 321,60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16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717 329,19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3B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74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C4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4 293 811,31</w:t>
            </w:r>
          </w:p>
        </w:tc>
      </w:tr>
      <w:tr w:rsidR="00B31FD3" w:rsidRPr="00B31FD3" w14:paraId="0B4DCDB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00D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EE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446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C64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B9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93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914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7F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615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596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D2AEF9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381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1E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CD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1A5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36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497 770,20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A1B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494 321,60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A3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717 329,19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A6D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DA7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CF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4 293 811,31</w:t>
            </w:r>
          </w:p>
        </w:tc>
      </w:tr>
      <w:tr w:rsidR="00B31FD3" w:rsidRPr="00B31FD3" w14:paraId="1F6763D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BB9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859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884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3D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25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497 770,20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291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494 321,60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750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717 329,19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839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DC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C0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4 293 811,31</w:t>
            </w:r>
          </w:p>
        </w:tc>
      </w:tr>
      <w:tr w:rsidR="00B31FD3" w:rsidRPr="00B31FD3" w14:paraId="6D12CC2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A95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622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70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B5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5F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E2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F12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84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971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3F4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FD4150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019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C1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1BF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E1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C6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FDF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6A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1DB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C1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011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9700A3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A2E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7C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C0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3E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A4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DC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4DF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7ED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062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78D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0353072" w14:textId="77777777" w:rsidTr="00B31FD3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8FF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1.22. Субсидии подведомственным бюджетным учреждениям здравоохранения (ГАУЗ РТ санаторий профилакторий Серебрянка),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CD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09.501.46910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A8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E50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AC5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B90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357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C97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28E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547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440 298,35</w:t>
            </w:r>
          </w:p>
        </w:tc>
      </w:tr>
      <w:tr w:rsidR="00B31FD3" w:rsidRPr="00B31FD3" w14:paraId="246FC99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5F4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12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153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CDF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39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5E0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625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0C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64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B9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D3CB1D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825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53C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AB3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A1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08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5A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E3D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7C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6E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200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440 298,35</w:t>
            </w:r>
          </w:p>
        </w:tc>
      </w:tr>
      <w:tr w:rsidR="00B31FD3" w:rsidRPr="00B31FD3" w14:paraId="336CBED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142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204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EA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32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28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A65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891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66D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D0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39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440 298,35</w:t>
            </w:r>
          </w:p>
        </w:tc>
      </w:tr>
      <w:tr w:rsidR="00B31FD3" w:rsidRPr="00B31FD3" w14:paraId="4D5207F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A88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36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54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6A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E7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801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37C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BDF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FB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A69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BB5E776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98D5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F21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284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5E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B52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B17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79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E9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D4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B9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7ADA46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44C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49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17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8C7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F3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F64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464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116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0A4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38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3BDA902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A0F7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1.23. Субсидии бюджетным учреждениям здравоохранения на оказание медицинской помощи в круглосуточном стационаре,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10E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86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4 642 357,77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F8A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5 309 149,19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4D4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5 792 695,28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F69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6 120 738,84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FA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5 364 921,57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62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5 579 518,43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84A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5 802 699,17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4F8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38 612 080,25</w:t>
            </w:r>
          </w:p>
        </w:tc>
      </w:tr>
      <w:tr w:rsidR="00B31FD3" w:rsidRPr="00B31FD3" w14:paraId="53D9F7E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8B9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C0B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2E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FD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36A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746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28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E5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62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FEC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962BE7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4B5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EE3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34D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4 642 357,77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4B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5 309 149,19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91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5 792 695,28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C4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6 120 738,84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F95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5 364 921,57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C2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5 579 518,43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0A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5 802 699,17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A5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38 612 080,25</w:t>
            </w:r>
          </w:p>
        </w:tc>
      </w:tr>
      <w:tr w:rsidR="00B31FD3" w:rsidRPr="00B31FD3" w14:paraId="26539FA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F73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4C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BDB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953 541,10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F3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982 751,65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8F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920 623,40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89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911 902,80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4F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1 271 797,70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EA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1 322 669,60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31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1 375 576,39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71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7 738 862,63</w:t>
            </w:r>
          </w:p>
        </w:tc>
      </w:tr>
      <w:tr w:rsidR="00B31FD3" w:rsidRPr="00B31FD3" w14:paraId="0C7BE13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CAF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85F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E4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F7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4DF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D8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F08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F2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18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2F6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C505A82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AEDD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253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8F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3 688 816,67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0C1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4 326 397,54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6DD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4 872 071,88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4B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5 208 836,04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9C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4 093 123,88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9B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4 256 848,83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73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4 427 122,78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2EE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30 873 217,61</w:t>
            </w:r>
          </w:p>
        </w:tc>
      </w:tr>
      <w:tr w:rsidR="00B31FD3" w:rsidRPr="00B31FD3" w14:paraId="7038ABF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08D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E5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F93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2B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1B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41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8C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36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119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0B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810EF12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9AB6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1.24. Субсидии бюджетным учреждениям здравоохранения на оказание медицинской помощи в амбулаторных условиях,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2A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AD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FEE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313 459,48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23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309 035,00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F4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307 440,50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46B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353 125,32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67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FA5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51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2 322 343,57</w:t>
            </w:r>
          </w:p>
        </w:tc>
      </w:tr>
      <w:tr w:rsidR="00B31FD3" w:rsidRPr="00B31FD3" w14:paraId="4E40CE4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47F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706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7FF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9E0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88C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93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A7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B5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07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A4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417C88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3D5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CC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F2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E96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313 459,48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BB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309 035,00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83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307 440,50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F4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353 125,32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FDA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D0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99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2 322 343,57</w:t>
            </w:r>
          </w:p>
        </w:tc>
      </w:tr>
      <w:tr w:rsidR="00B31FD3" w:rsidRPr="00B31FD3" w14:paraId="025820A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2C3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055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CF9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D64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313 459,48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F55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309 035,00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6E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307 440,50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687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353 125,32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652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482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7B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2 322 343,57</w:t>
            </w:r>
          </w:p>
        </w:tc>
      </w:tr>
      <w:tr w:rsidR="00B31FD3" w:rsidRPr="00B31FD3" w14:paraId="43DDCAE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4A3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F0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A05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CC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01F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805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302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0C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AC2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395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F224CA4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DB80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A33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09D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311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590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369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B26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F0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76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56A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AAD3BB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219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95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78B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514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32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2FC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C2C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69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689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8A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653076C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86E2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1.25. Субсидии бюджетным учреждениям здравоохранения на оказание паллиативной медицинской помощи в условиях круглосуточного стационара,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617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09.501.48001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980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535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51C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56 516,60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C0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4A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FA6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39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A81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434 678,19</w:t>
            </w:r>
          </w:p>
        </w:tc>
      </w:tr>
      <w:tr w:rsidR="00B31FD3" w:rsidRPr="00B31FD3" w14:paraId="5FA3347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5B3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B0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3E3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62E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4E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CB7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B1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57B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9CA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FE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EF3DED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53F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298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208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60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41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56 516,60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45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02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00A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4A1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0B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434 678,19</w:t>
            </w:r>
          </w:p>
        </w:tc>
      </w:tr>
      <w:tr w:rsidR="00B31FD3" w:rsidRPr="00B31FD3" w14:paraId="3020B91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6E8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48F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47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0DC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63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56 516,60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D7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07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F9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CF1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13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434 678,19</w:t>
            </w:r>
          </w:p>
        </w:tc>
      </w:tr>
      <w:tr w:rsidR="00B31FD3" w:rsidRPr="00B31FD3" w14:paraId="41B6599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F46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FF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AE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404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8A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83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5BB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E3C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46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3F5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7E1596E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846E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503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721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CC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F9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C4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26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D5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BB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A37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03848C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C18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C44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E55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A7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23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D1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B5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11E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24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176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5DBECA6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CE91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1.26. Субсидии на закупку оборудования и расходных материалов для неонатального и 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аудиологического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скрининга,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C9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09.501.48010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06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A9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BB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A7E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B8A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19 601,96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34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635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3BE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150 965,79</w:t>
            </w:r>
          </w:p>
        </w:tc>
      </w:tr>
      <w:tr w:rsidR="00B31FD3" w:rsidRPr="00B31FD3" w14:paraId="618BDFF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92D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29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0D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6F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E7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66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866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8EE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CD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3E3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41E833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177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5A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D5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87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E1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6E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AD7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19 601,96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39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887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09C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150 965,79</w:t>
            </w:r>
          </w:p>
        </w:tc>
      </w:tr>
      <w:tr w:rsidR="00B31FD3" w:rsidRPr="00B31FD3" w14:paraId="2842AEF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27C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A9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7A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33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53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A59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D3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19 601,96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A6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F3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D96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150 965,79</w:t>
            </w:r>
          </w:p>
        </w:tc>
      </w:tr>
      <w:tr w:rsidR="00B31FD3" w:rsidRPr="00B31FD3" w14:paraId="4417DE7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7F5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D9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D88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4FC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5D6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1C0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430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993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FA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6E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33C425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F75B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2F3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2F4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C2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A1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B8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FE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6B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9BC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CD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80BC8C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D3A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A1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665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894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CC1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572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F4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08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FA1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783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42B29CD" w14:textId="77777777" w:rsidTr="00E56EB3">
        <w:trPr>
          <w:trHeight w:val="3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2CE6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1.27. Централизованные расходы на увеличение стоимости основных средств,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9A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C3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BB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107 476,11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486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182 468,40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C1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174 785,50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2B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55 089,93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CC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96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E1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664 064,72</w:t>
            </w:r>
          </w:p>
        </w:tc>
      </w:tr>
      <w:tr w:rsidR="00B31FD3" w:rsidRPr="00B31FD3" w14:paraId="4B4CB87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8DB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C83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B7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90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A12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DFD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FA3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1F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00D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4B4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6C4D91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6DC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B4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1A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CD5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107 476,11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1A3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182 468,40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E19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174 785,50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F5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55 089,93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78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071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5F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664 064,72</w:t>
            </w:r>
          </w:p>
        </w:tc>
      </w:tr>
      <w:tr w:rsidR="00B31FD3" w:rsidRPr="00B31FD3" w14:paraId="2707028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5E1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1D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26B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21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107 476,11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D1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182 468,40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D7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174 785,50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753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55 089,93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B60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5B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B54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664 064,72</w:t>
            </w:r>
          </w:p>
        </w:tc>
      </w:tr>
      <w:tr w:rsidR="00B31FD3" w:rsidRPr="00B31FD3" w14:paraId="667B8F6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CF2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DF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819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691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AD4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374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CC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4D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A84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25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0EA0B70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8807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605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04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DC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AB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AC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4D7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892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1B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11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E9FB8D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AF9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EF1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CE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81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57C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65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F4A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E99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084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DE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B55183B" w14:textId="77777777" w:rsidTr="00B31FD3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27B5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1.28. Централизованные расходы на строительство, на текущий  и капитальный ремонт, приобретение строительных материалов учреждений здравоохранения,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2F9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5F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872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BEE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80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9C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E09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C07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BC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137 986,17</w:t>
            </w:r>
          </w:p>
        </w:tc>
      </w:tr>
      <w:tr w:rsidR="00B31FD3" w:rsidRPr="00B31FD3" w14:paraId="2058B20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786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1A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350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AC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AAB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75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12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9C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09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489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3B6313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B35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0E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60A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67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1D2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99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E7A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98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12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F2B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137 986,17</w:t>
            </w:r>
          </w:p>
        </w:tc>
      </w:tr>
      <w:tr w:rsidR="00B31FD3" w:rsidRPr="00B31FD3" w14:paraId="47B9B36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00D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1E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506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67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C2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FD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227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B3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4B1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AC8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137 986,17</w:t>
            </w:r>
          </w:p>
        </w:tc>
      </w:tr>
      <w:tr w:rsidR="00B31FD3" w:rsidRPr="00B31FD3" w14:paraId="2A18F5D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7FE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CD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F8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918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0C5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E7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11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9D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E92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A6E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95A9799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B939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FB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E8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11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8F4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EA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7B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17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ADE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F6C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8B45B3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B0B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6E2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D0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69E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0C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8E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C2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9AC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61E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00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FF617CC" w14:textId="77777777" w:rsidTr="00E56EB3">
        <w:trPr>
          <w:trHeight w:val="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B5CD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1.29. Централизованные расходы на отправку больных на лечение за пределы республики,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74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E8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6B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63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981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B2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7B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05F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42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79 341,76</w:t>
            </w:r>
          </w:p>
        </w:tc>
      </w:tr>
      <w:tr w:rsidR="00B31FD3" w:rsidRPr="00B31FD3" w14:paraId="57A140A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D52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E51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9F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E6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A8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E17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AC6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673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8F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AB9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FF42BA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A36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BAA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AB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2C0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AE0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1A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22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06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D16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C6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79 341,76</w:t>
            </w:r>
          </w:p>
        </w:tc>
      </w:tr>
      <w:tr w:rsidR="00B31FD3" w:rsidRPr="00B31FD3" w14:paraId="47F2159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8D3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52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6F1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19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15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95D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C3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7C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34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2D0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79 341,76</w:t>
            </w:r>
          </w:p>
        </w:tc>
      </w:tr>
      <w:tr w:rsidR="00B31FD3" w:rsidRPr="00B31FD3" w14:paraId="696ED30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A4F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60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7D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3C9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7C5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1D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57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146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82D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A8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CF7FB2A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1977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A2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B5B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55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10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8CD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AF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21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649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F7A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473CBC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5F1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A1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97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355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8E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14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01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9B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BF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E5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4D551EE" w14:textId="77777777" w:rsidTr="00E56EB3">
        <w:trPr>
          <w:trHeight w:val="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771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1.30. Централизованные расходы на приобретение медикаментов,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FB4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5F3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03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25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67 863,30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D64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133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9B7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BA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FDC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587 923,23</w:t>
            </w:r>
          </w:p>
        </w:tc>
      </w:tr>
      <w:tr w:rsidR="00B31FD3" w:rsidRPr="00B31FD3" w14:paraId="7C5A27C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BB3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E86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836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6E7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E1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32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39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09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463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EF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084B95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63D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2C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FA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7D7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E2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67 863,30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DE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27C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CC0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45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50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587 923,23</w:t>
            </w:r>
          </w:p>
        </w:tc>
      </w:tr>
      <w:tr w:rsidR="00B31FD3" w:rsidRPr="00B31FD3" w14:paraId="2A2FB4B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B5F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A0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7A2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05B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9B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67 863,30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DE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B8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C2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5A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651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587 923,23</w:t>
            </w:r>
          </w:p>
        </w:tc>
      </w:tr>
      <w:tr w:rsidR="00B31FD3" w:rsidRPr="00B31FD3" w14:paraId="69A9894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C28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79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D0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6C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73A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2D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04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A0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13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14A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E129F1E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3A9B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3A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A3D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AA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8D2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30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B2E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2DA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AC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27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BA5462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0D2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76C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C34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56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F2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78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EF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C0E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4A3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957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EC7A3CD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5BC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1.31. Лекарственное обеспечение для лечения пациентов с хроническими вирусными гепатитами,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B97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3D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6D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F96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89E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C3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6 432,58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574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E8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F48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69 068,16</w:t>
            </w:r>
          </w:p>
        </w:tc>
      </w:tr>
      <w:tr w:rsidR="00B31FD3" w:rsidRPr="00B31FD3" w14:paraId="72861FD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E16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C6A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BD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D5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F57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7CD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FCD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2BC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9A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7A4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B0F8B4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AF5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6F7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A6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BFE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18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B91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78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6 432,58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3B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3C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360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69 068,16</w:t>
            </w:r>
          </w:p>
        </w:tc>
      </w:tr>
      <w:tr w:rsidR="00B31FD3" w:rsidRPr="00B31FD3" w14:paraId="573A6FD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067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3F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7D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0E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FE1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C3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3A4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6 432,58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D39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47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4D9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69 068,16</w:t>
            </w:r>
          </w:p>
        </w:tc>
      </w:tr>
      <w:tr w:rsidR="00B31FD3" w:rsidRPr="00B31FD3" w14:paraId="0C76516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E24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EF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636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B0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FD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BDB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034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CE1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6D3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8C5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EF2B108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CC3C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FF6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DA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8A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42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6A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80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A3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4A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8D0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B3B712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828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17F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EB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0C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25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06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D9D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1B0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6B9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DBA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DE5EC6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066E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1.32. Обеспечение лекарственными препаратами больных туберкулезом,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19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690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18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CB3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E7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17 865,10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79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22 966,55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82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B42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50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147 471,87</w:t>
            </w:r>
          </w:p>
        </w:tc>
      </w:tr>
      <w:tr w:rsidR="00B31FD3" w:rsidRPr="00B31FD3" w14:paraId="12D876B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878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45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B7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AB6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26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A9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E2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F3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9C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57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F16C60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2B9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629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1F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E9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A3A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32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17 865,10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FD3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22 966,55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19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21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7F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147 471,87</w:t>
            </w:r>
          </w:p>
        </w:tc>
      </w:tr>
      <w:tr w:rsidR="00B31FD3" w:rsidRPr="00B31FD3" w14:paraId="58C88BF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BE1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112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88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ED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78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37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17 865,10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6D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22 966,55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AD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449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7D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147 471,87</w:t>
            </w:r>
          </w:p>
        </w:tc>
      </w:tr>
      <w:tr w:rsidR="00B31FD3" w:rsidRPr="00B31FD3" w14:paraId="53644D0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142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A1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6D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4AB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A5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B1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075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94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BA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96C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2138BF4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D228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36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E4D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663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292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D2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53C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68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36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32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D48228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E80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47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D1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CEF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6D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978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682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553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BE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280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D3CDB45" w14:textId="77777777" w:rsidTr="00E56EB3">
        <w:trPr>
          <w:trHeight w:val="29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1995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1.33. Реализация отдельных полномочий в области лекарственного обеспечения,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0C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09.501.51610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59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3B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31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437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92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62 328,66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CC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64 821,81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DE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67 414,68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31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409 562,55</w:t>
            </w:r>
          </w:p>
        </w:tc>
      </w:tr>
      <w:tr w:rsidR="00B31FD3" w:rsidRPr="00B31FD3" w14:paraId="7E8A250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5B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97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C64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71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38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786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F70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62 328,66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31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64 821,81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EB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67 414,68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AA7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409 562,55</w:t>
            </w:r>
          </w:p>
        </w:tc>
      </w:tr>
      <w:tr w:rsidR="00B31FD3" w:rsidRPr="00B31FD3" w14:paraId="3D1F671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A43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77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B7C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A0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324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89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BEF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77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2A6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11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1EF8C9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9C7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52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DA7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8B2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3B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80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5C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60E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EB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27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E08AE7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E5B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8FF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45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4B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DF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31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1B9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BE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02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BC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F87CC4B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8AB3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72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FA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43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D5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BF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97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631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85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A7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9C2AF4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136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BB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EF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E5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00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EBA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1CD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6BD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98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6BC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28061EF" w14:textId="77777777" w:rsidTr="00B31FD3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712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1.34. 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муковисцидозом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гемолитико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мукополисахаридозом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I, II и VI типов, 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апластической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анемией неуточненной, наследственным дефицитом факторов II (фибриногена), VII  (лабильного), Х (Стюарта-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Прауэра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а также после трансплантации органов и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(или) тканей,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041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09.501.R2160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F9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A3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A4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F2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C0F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4D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E9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08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4 240,22</w:t>
            </w:r>
          </w:p>
        </w:tc>
      </w:tr>
      <w:tr w:rsidR="00B31FD3" w:rsidRPr="00B31FD3" w14:paraId="09937AE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C74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F6E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742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23A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67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35D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85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9D5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1D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55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4 225,39</w:t>
            </w:r>
          </w:p>
        </w:tc>
      </w:tr>
      <w:tr w:rsidR="00B31FD3" w:rsidRPr="00B31FD3" w14:paraId="20829F3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13D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9C9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A46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174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D65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6A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DC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FBF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420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67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14,83</w:t>
            </w:r>
          </w:p>
        </w:tc>
      </w:tr>
      <w:tr w:rsidR="00B31FD3" w:rsidRPr="00B31FD3" w14:paraId="3859528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5B7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AD7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37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0F8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42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A74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00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9D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392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05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14,83</w:t>
            </w:r>
          </w:p>
        </w:tc>
      </w:tr>
      <w:tr w:rsidR="00B31FD3" w:rsidRPr="00B31FD3" w14:paraId="75DB2D9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EA5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21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AF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F15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6EA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820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EAD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DD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CE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DD0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EC21A94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2367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E1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97D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991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47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29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0AD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0D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DE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2B1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A92211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8DF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DD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F8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0EA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C7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74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4E2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21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780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AD6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A637C16" w14:textId="77777777" w:rsidTr="00B31FD3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B3E2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1.35. 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г. № 157-ФЗ  «Об иммунопрофилактике инфекционных болезней» за счет субвенций,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21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09.501.52400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BC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26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8E2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C5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F0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921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7C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10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914,91</w:t>
            </w:r>
          </w:p>
        </w:tc>
      </w:tr>
      <w:tr w:rsidR="00B31FD3" w:rsidRPr="00B31FD3" w14:paraId="26FB3C5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401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2B1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F85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B23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88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2B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73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C0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DB1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2BB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914,91</w:t>
            </w:r>
          </w:p>
        </w:tc>
      </w:tr>
      <w:tr w:rsidR="00B31FD3" w:rsidRPr="00B31FD3" w14:paraId="6AAD4E3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007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CE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9B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464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D6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9F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031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1F1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FA6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61D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BE888C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24C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67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8E9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C7F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1E0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11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5A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A83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13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E4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4FB58E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F9E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F5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34B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04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4D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22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992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C5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DB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ACC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B2B1CAE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F3F8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530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89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BBC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7C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A9F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FE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31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854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648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A1DD24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01F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81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6A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E62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1DF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E32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1DA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32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603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F45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9932CDE" w14:textId="77777777" w:rsidTr="00B31FD3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8C38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1.36.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4A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09.501.54600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925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076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225 462,50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F2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31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F7E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222 367,65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713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231 262,36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28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240 512,85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90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1 619 696,36</w:t>
            </w:r>
          </w:p>
        </w:tc>
      </w:tr>
      <w:tr w:rsidR="00B31FD3" w:rsidRPr="00B31FD3" w14:paraId="451C444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06C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A01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D8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3E2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225 462,50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861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4DA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9D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222 367,65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88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231 262,36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90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240 512,85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E17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1 619 696,36</w:t>
            </w:r>
          </w:p>
        </w:tc>
      </w:tr>
      <w:tr w:rsidR="00B31FD3" w:rsidRPr="00B31FD3" w14:paraId="3A54648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A07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C46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FE3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21F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44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4A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20F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97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521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56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D7CB6E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1EE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57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27E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19F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F84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811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70D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D2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2F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D15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990F35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1CA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11C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9E7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EA5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AF0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81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C3E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9B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3B7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C33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F057A67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541C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46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412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13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F23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D4B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2ED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80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24B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2AD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7D5916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A17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099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D82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D4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71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DA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1E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458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19A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9F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D49D507" w14:textId="77777777" w:rsidTr="00B31FD3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9F8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1.37. Расходы на развитие паллиативной медицинской помощи,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C8F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09.501.R2010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07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54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7 403,51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55F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2AD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BBB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4F8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7 887,38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D4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A5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53 681,34</w:t>
            </w:r>
          </w:p>
        </w:tc>
      </w:tr>
      <w:tr w:rsidR="00B31FD3" w:rsidRPr="00B31FD3" w14:paraId="72CEE58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551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54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A4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C85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EF8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5D6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7 291,90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CBC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97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88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7 546,64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2F3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50 241,12</w:t>
            </w:r>
          </w:p>
        </w:tc>
      </w:tr>
      <w:tr w:rsidR="00B31FD3" w:rsidRPr="00B31FD3" w14:paraId="620C818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C62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E3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4A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3EE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E2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E6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C6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7D3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DA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0F7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3 440,22</w:t>
            </w:r>
          </w:p>
        </w:tc>
      </w:tr>
      <w:tr w:rsidR="00B31FD3" w:rsidRPr="00B31FD3" w14:paraId="132017E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BB3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DB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5D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D0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692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11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56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AA9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4B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08D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3 440,22</w:t>
            </w:r>
          </w:p>
        </w:tc>
      </w:tr>
      <w:tr w:rsidR="00B31FD3" w:rsidRPr="00B31FD3" w14:paraId="01471B1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774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792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99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E6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7C3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AE3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E0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887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53F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5E5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23334B0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800D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72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A7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4D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A8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DFD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79C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19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D68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B2D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3F72BC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E7E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69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E88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45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754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CA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072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132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9D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EC6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ECDA5FC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6BBD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1.38. Реализация мероприятий по предупреждению и борьбе с социально значимыми инфекционными заболеваниями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20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DC5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11 195,25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FF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19 588,28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9D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19 441,30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A7D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19 824,44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7FE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D2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115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A7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109 156,63</w:t>
            </w:r>
          </w:p>
        </w:tc>
      </w:tr>
      <w:tr w:rsidR="00B31FD3" w:rsidRPr="00B31FD3" w14:paraId="30D15B7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A6E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033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EB1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9CD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A7C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F1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D2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11 525,75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B4A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11 986,78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60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12 466,25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D2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105 327,57</w:t>
            </w:r>
          </w:p>
        </w:tc>
      </w:tr>
      <w:tr w:rsidR="00B31FD3" w:rsidRPr="00B31FD3" w14:paraId="27845A8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2F6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D80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83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7F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4EA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185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11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735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45E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10A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3 829,06</w:t>
            </w:r>
          </w:p>
        </w:tc>
      </w:tr>
      <w:tr w:rsidR="00B31FD3" w:rsidRPr="00B31FD3" w14:paraId="6CDE772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B5E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B1B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CA9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18F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DA2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DB8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AB1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E6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9C4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1 084,02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51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3 829,06</w:t>
            </w:r>
          </w:p>
        </w:tc>
      </w:tr>
      <w:tr w:rsidR="00B31FD3" w:rsidRPr="00B31FD3" w14:paraId="0DC2A75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5D2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2F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4CF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F51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A7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4E2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FE7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C10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B3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993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EC2B3ED" w14:textId="77777777" w:rsidTr="00B31FD3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927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B6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E4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FE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E5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A9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219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84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03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B4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C6CBBC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66F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3B9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B28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829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6FD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BB5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27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A1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65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1FE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FCEC424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DD08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1.39. 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503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09.501.R3850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25B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18 304,04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68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14 604,95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B4E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14 812,70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DAC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15 428,89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30C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74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15 617,76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68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16 242,47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53B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110 027,88</w:t>
            </w:r>
          </w:p>
        </w:tc>
      </w:tr>
      <w:tr w:rsidR="00B31FD3" w:rsidRPr="00B31FD3" w14:paraId="07E6FAB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744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30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DB8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8B5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4D2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660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15 274,60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87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E8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14 368,34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09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14 943,07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029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105 646,22</w:t>
            </w:r>
          </w:p>
        </w:tc>
      </w:tr>
      <w:tr w:rsidR="00B31FD3" w:rsidRPr="00B31FD3" w14:paraId="27B77A9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E97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8A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BA4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32B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2E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720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1F7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BE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1 249,42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95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C27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4 381,66</w:t>
            </w:r>
          </w:p>
        </w:tc>
      </w:tr>
      <w:tr w:rsidR="00B31FD3" w:rsidRPr="00B31FD3" w14:paraId="701176A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99B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38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463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75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ACB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13D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4C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03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1 249,42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A7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94C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4 381,66</w:t>
            </w:r>
          </w:p>
        </w:tc>
      </w:tr>
      <w:tr w:rsidR="00B31FD3" w:rsidRPr="00B31FD3" w14:paraId="0E5CDF7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931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FD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9C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1E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C9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04C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49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80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0D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93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0971BBE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030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25C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66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C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AF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082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A3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6A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00A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20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656177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2AB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1D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9FB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CE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5DE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F99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293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09F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D95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D2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72DABDB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EDD5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1.40.  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E13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09.501.R4020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BCE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574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86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258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8D1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E5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1 719,35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0F5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682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11 289,51</w:t>
            </w:r>
          </w:p>
        </w:tc>
      </w:tr>
      <w:tr w:rsidR="00B31FD3" w:rsidRPr="00B31FD3" w14:paraId="43CB928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B56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AA0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F3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E6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DA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B0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D2F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A5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A47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6D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2 105,99</w:t>
            </w:r>
          </w:p>
        </w:tc>
      </w:tr>
      <w:tr w:rsidR="00B31FD3" w:rsidRPr="00B31FD3" w14:paraId="22C5164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EE3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4F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32D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27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92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F68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BF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9C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AE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1D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9 183,52</w:t>
            </w:r>
          </w:p>
        </w:tc>
      </w:tr>
      <w:tr w:rsidR="00B31FD3" w:rsidRPr="00B31FD3" w14:paraId="168E541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4F2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10E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8B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E8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0BE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BC5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1F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59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450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14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9 183,52</w:t>
            </w:r>
          </w:p>
        </w:tc>
      </w:tr>
      <w:tr w:rsidR="00B31FD3" w:rsidRPr="00B31FD3" w14:paraId="0482EC1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FC7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B3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63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A64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02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31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E6F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27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13D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BF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DB34C6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8461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58D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F8F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D3C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04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24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274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39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90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C5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24DDBF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78A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08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5E6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84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9D6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C0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7B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205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4F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991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149FFDF" w14:textId="77777777" w:rsidTr="00FF74D0">
        <w:trPr>
          <w:trHeight w:val="3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D4AF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1.41. Капитальный ремонт объектов республиканской собственности социальной сферы,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6E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09.501.00330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40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44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B7E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1CC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5D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214 978,32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CE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B7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B6B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778 265,94</w:t>
            </w:r>
          </w:p>
        </w:tc>
      </w:tr>
      <w:tr w:rsidR="00B31FD3" w:rsidRPr="00B31FD3" w14:paraId="15E0471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E5E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5AB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C7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ED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D6E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E6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48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E8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02D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35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344B03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219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A38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42B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4B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54C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5A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6B6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214 978,32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583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E31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063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778 265,94</w:t>
            </w:r>
          </w:p>
        </w:tc>
      </w:tr>
      <w:tr w:rsidR="00B31FD3" w:rsidRPr="00B31FD3" w14:paraId="6413AC6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030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DD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541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65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637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1A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B2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214 978,32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D3B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AF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57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778 265,94</w:t>
            </w:r>
          </w:p>
        </w:tc>
      </w:tr>
      <w:tr w:rsidR="00B31FD3" w:rsidRPr="00B31FD3" w14:paraId="7CA73C5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4C7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97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D5F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69F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FD7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36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DEF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08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CC7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63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ADE9FFA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1C00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177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E6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C0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80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713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9C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96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D4F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BC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11D579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E44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5D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56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A5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889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981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32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CE1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F6C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0D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4CFFF20" w14:textId="77777777" w:rsidTr="00E56EB3">
        <w:trPr>
          <w:trHeight w:val="36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679C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1.42. Региональный проект "Совершенствование экстренной медицинской помощи",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B72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69D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204 996,40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47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177 819,44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D77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113 323,10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57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109 245,35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E5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230 593,36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0B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239 817,09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88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249 409,78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887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1 325 204,52</w:t>
            </w:r>
          </w:p>
        </w:tc>
      </w:tr>
      <w:tr w:rsidR="00B31FD3" w:rsidRPr="00B31FD3" w14:paraId="18F1182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350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50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2B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202 946,40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59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111 408,60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DE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112 189,90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E0E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352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212 145,89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A0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220 631,72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FFE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229 456,99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85A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1 196 932,41</w:t>
            </w:r>
          </w:p>
        </w:tc>
      </w:tr>
      <w:tr w:rsidR="00B31FD3" w:rsidRPr="00B31FD3" w14:paraId="1975214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B52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C98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BE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294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66 410,84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ACB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0BF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29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18 447,47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F6C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F15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0E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128 272,11</w:t>
            </w:r>
          </w:p>
        </w:tc>
      </w:tr>
      <w:tr w:rsidR="00B31FD3" w:rsidRPr="00B31FD3" w14:paraId="1C64317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276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5DA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0E3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1F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66 410,84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AF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DCB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C0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18 447,47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AC4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A8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C4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128 272,11</w:t>
            </w:r>
          </w:p>
        </w:tc>
      </w:tr>
      <w:tr w:rsidR="00B31FD3" w:rsidRPr="00B31FD3" w14:paraId="109F030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43C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D1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9D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6F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09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A2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5B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39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16B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2A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52573B0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45AB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A09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3C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1B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0D7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26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FA7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DA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47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75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CBAAA1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E1D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B79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3F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453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8E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DC0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835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3FD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846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40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01EB0E0" w14:textId="77777777" w:rsidTr="009C2B0C">
        <w:trPr>
          <w:trHeight w:val="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B820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1.42.1. Обеспечение закупки авиационных работ в целях  оказания медицинской помощи,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37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.55540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4B2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204 996,40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867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177 819,44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F8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113 323,10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B3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109 245,35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14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230 593,36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A42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239 817,09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939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249 409,78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C8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1 325 204,52</w:t>
            </w:r>
          </w:p>
        </w:tc>
      </w:tr>
      <w:tr w:rsidR="00B31FD3" w:rsidRPr="00B31FD3" w14:paraId="4675AC4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7CC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3E4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15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202 946,40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56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111 408,60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ECC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112 189,90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E1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108 152,90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E5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212 145,89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3F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220 631,72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AF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229 456,99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5B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1 196 932,41</w:t>
            </w:r>
          </w:p>
        </w:tc>
      </w:tr>
      <w:tr w:rsidR="00B31FD3" w:rsidRPr="00B31FD3" w14:paraId="322CD8F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B52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669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7B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8D7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66 410,84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806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032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8B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18 447,47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434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1A3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725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128 272,11</w:t>
            </w:r>
          </w:p>
        </w:tc>
      </w:tr>
      <w:tr w:rsidR="00B31FD3" w:rsidRPr="00B31FD3" w14:paraId="573D9D9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ADC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95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65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C61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66 410,84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8F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1 133,20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9F3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50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18 447,47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C7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93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D8C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128 272,11</w:t>
            </w:r>
          </w:p>
        </w:tc>
      </w:tr>
      <w:tr w:rsidR="00B31FD3" w:rsidRPr="00B31FD3" w14:paraId="7F12273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048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10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6D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B15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231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64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895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AE1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638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8C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97D6F7C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7733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30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23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46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68C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D06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40C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A1F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203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C5A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DC8731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CD4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DF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3E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FB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CE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5E1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97E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5CE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8D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9A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D0AE9F7" w14:textId="77777777" w:rsidTr="00FF74D0">
        <w:trPr>
          <w:trHeight w:val="24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3A1C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1.43. Региональный проект "Борьба с 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заболеваниями",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13A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4A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66 849,76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58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22 415,76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A43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52B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22 573,80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F6E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81 755,14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E58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85 025,35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3F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88 426,36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4DC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389 277,16</w:t>
            </w:r>
          </w:p>
        </w:tc>
      </w:tr>
      <w:tr w:rsidR="00B31FD3" w:rsidRPr="00B31FD3" w14:paraId="65B2545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AB0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26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718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6F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22 191,60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E01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DA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9F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66 069,52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322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68 712,30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FF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71 460,79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A7C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321 493,47</w:t>
            </w:r>
          </w:p>
        </w:tc>
      </w:tr>
      <w:tr w:rsidR="00B31FD3" w:rsidRPr="00B31FD3" w14:paraId="40C90F8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146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A7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9B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18 147,26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64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50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4A5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227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15 685,62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F9A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16 313,05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9C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16 965,57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A0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67 783,69</w:t>
            </w:r>
          </w:p>
        </w:tc>
      </w:tr>
      <w:tr w:rsidR="00B31FD3" w:rsidRPr="00B31FD3" w14:paraId="7909532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C2E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AE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EA4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18 147,26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AD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D9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F0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6E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15 685,62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94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16 313,05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137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16 965,57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A9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67 783,69</w:t>
            </w:r>
          </w:p>
        </w:tc>
      </w:tr>
      <w:tr w:rsidR="00B31FD3" w:rsidRPr="00B31FD3" w14:paraId="1120037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AC7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C6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90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6E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51C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05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83E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5EC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EA0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22F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83FA0D2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0B4C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529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D3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F96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C16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E63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A8C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480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CD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C1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CA14FF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75D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BE7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134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E8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FD3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AA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58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71F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6F3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41C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5297150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670E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1.43.1 Оснащение оборудованием региональных сосудистых центров и первичных сосудистых отделений,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63F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.55860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46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46 974,10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31D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0E2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482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14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55 429,07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7B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57 646,23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4E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59 952,08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66D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220 001,48</w:t>
            </w:r>
          </w:p>
        </w:tc>
      </w:tr>
      <w:tr w:rsidR="00B31FD3" w:rsidRPr="00B31FD3" w14:paraId="2A860EC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CDB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D0C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98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29 025,60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26B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34A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D39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CC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40 006,71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342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41 606,97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E18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43 271,25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A1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153 910,53</w:t>
            </w:r>
          </w:p>
        </w:tc>
      </w:tr>
      <w:tr w:rsidR="00B31FD3" w:rsidRPr="00B31FD3" w14:paraId="197B79F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2A4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F0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07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17 948,50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210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DD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EE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2D4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15 422,36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ED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16 039,26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96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16 680,83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563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66 090,95</w:t>
            </w:r>
          </w:p>
        </w:tc>
      </w:tr>
      <w:tr w:rsidR="00B31FD3" w:rsidRPr="00B31FD3" w14:paraId="7E0CEE6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E33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20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7F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17 948,50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0F5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B9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BE3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AE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15 422,36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16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16 039,26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58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16 680,83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3AD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66 090,95</w:t>
            </w:r>
          </w:p>
        </w:tc>
      </w:tr>
      <w:tr w:rsidR="00B31FD3" w:rsidRPr="00B31FD3" w14:paraId="11815C3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56C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0D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4B5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637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D91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00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1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3D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81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AF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A03C617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A8D8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6A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578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14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71D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A24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84C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D5D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93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AD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F78FC6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6AE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CD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DE5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5C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67F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96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035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DE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C3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AE6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476DF1D" w14:textId="77777777" w:rsidTr="00FF74D0">
        <w:trPr>
          <w:trHeight w:val="6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00A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1.43.2 Обеспечение профилактики развития 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диспансерном наблюдении,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6B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.55860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36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19 875,66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5B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22 415,76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E12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2D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22 573,80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15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26 326,07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04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27 379,11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E99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28 474,28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D7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169 275,68</w:t>
            </w:r>
          </w:p>
        </w:tc>
      </w:tr>
      <w:tr w:rsidR="00B31FD3" w:rsidRPr="00B31FD3" w14:paraId="0FD9229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10B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D4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10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19 676,90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13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22 191,60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1E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22 008,70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11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22 348,1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D33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26 062,81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0BE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27 105,32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CC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28 189,54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E20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167 582,93</w:t>
            </w:r>
          </w:p>
        </w:tc>
      </w:tr>
      <w:tr w:rsidR="00B31FD3" w:rsidRPr="00B31FD3" w14:paraId="7399501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58F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B7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0D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34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89B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E17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2E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F35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273,79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11E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A7A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1 692,75</w:t>
            </w:r>
          </w:p>
        </w:tc>
      </w:tr>
      <w:tr w:rsidR="00B31FD3" w:rsidRPr="00B31FD3" w14:paraId="4B1463F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BB3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51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03C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8E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ED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37B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A0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5DC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273,79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E0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291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1 692,75</w:t>
            </w:r>
          </w:p>
        </w:tc>
      </w:tr>
      <w:tr w:rsidR="00B31FD3" w:rsidRPr="00B31FD3" w14:paraId="1B31812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0AF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BBE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EE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6A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109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C1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D2A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12F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98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3F5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616E729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03E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347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094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53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A24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F1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FE0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81D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FC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1E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EAD0A5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F16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D5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E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A1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74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7A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D7B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A1B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836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2E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C59F50E" w14:textId="77777777" w:rsidTr="00FF74D0">
        <w:trPr>
          <w:trHeight w:val="2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35A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1.44. Региональный проект "Борьба с онкологическими заболеваниями",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E1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09.2N3.00000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3F7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3E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426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0E0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4B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12 318,26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EA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12 810,99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E2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13 323,43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587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47 377,82</w:t>
            </w:r>
          </w:p>
        </w:tc>
      </w:tr>
      <w:tr w:rsidR="00B31FD3" w:rsidRPr="00B31FD3" w14:paraId="6EDBAD0F" w14:textId="77777777" w:rsidTr="00FF74D0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E7E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B1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4DC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06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333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E02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51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3F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12 682,88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84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13 190,19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B5B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46 904,04</w:t>
            </w:r>
          </w:p>
        </w:tc>
      </w:tr>
      <w:tr w:rsidR="00B31FD3" w:rsidRPr="00B31FD3" w14:paraId="12592E4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08D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F0B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EC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8F4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66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800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E7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4F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AC9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6A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473,78</w:t>
            </w:r>
          </w:p>
        </w:tc>
      </w:tr>
      <w:tr w:rsidR="00B31FD3" w:rsidRPr="00B31FD3" w14:paraId="4F43C31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80F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63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560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D9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0A0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4F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F7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FFA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302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DD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473,78</w:t>
            </w:r>
          </w:p>
        </w:tc>
      </w:tr>
      <w:tr w:rsidR="00B31FD3" w:rsidRPr="00B31FD3" w14:paraId="490F3E6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318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CC7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1F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7D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4D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FE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F7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97B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607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FA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2EE62CF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369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D6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68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3DF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233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BB5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EFA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408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1BF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EA3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66E59A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84B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DB2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77E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48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63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20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12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50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B2F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B99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45DD298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1831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1.44.1 Переоснащение медицинских организаций, оказывающих медицинскую помощь больным онкологическими заболеваниями,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F61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09.2N3.51900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AC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8 925,15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E4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32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58E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7FB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12 318,26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17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12 810,99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F6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13 323,43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F7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47 377,82</w:t>
            </w:r>
          </w:p>
        </w:tc>
      </w:tr>
      <w:tr w:rsidR="00B31FD3" w:rsidRPr="00B31FD3" w14:paraId="211F1B6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F1C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D24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D68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8 835,90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ABD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6F6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1B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BA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12 195,07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3E1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12 682,88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70A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13 190,19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0E5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46 904,04</w:t>
            </w:r>
          </w:p>
        </w:tc>
      </w:tr>
      <w:tr w:rsidR="00B31FD3" w:rsidRPr="00B31FD3" w14:paraId="1C54441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79F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2C5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CB4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CD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B3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B0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D0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5C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13E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FE8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473,78</w:t>
            </w:r>
          </w:p>
        </w:tc>
      </w:tr>
      <w:tr w:rsidR="00B31FD3" w:rsidRPr="00B31FD3" w14:paraId="3EB83BC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105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0D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92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C73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A1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34F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53A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E6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8CC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F2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473,78</w:t>
            </w:r>
          </w:p>
        </w:tc>
      </w:tr>
      <w:tr w:rsidR="00B31FD3" w:rsidRPr="00B31FD3" w14:paraId="004B633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C7D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48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DFE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BF1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A1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6B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2A2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C2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35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FD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7F1A584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AA3B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FE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12C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FF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7F3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3B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A7E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DF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DB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649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D64AEE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5F6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360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BEC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C6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B4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A5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164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A7B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C94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9B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F41367F" w14:textId="77777777" w:rsidTr="00FF74D0">
        <w:trPr>
          <w:trHeight w:val="7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6040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1.45. Ведомственный проект "Развитие детского здравоохранения, включая создание современной инфраструктуры оказания медицинской помощи детям",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02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09.401.00000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51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577 474,55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295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193 967,10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B5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52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2 104 383,70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982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55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E8F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3B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3 885 926,35</w:t>
            </w:r>
          </w:p>
        </w:tc>
      </w:tr>
      <w:tr w:rsidR="00B31FD3" w:rsidRPr="00B31FD3" w14:paraId="4383662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7EC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06D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7FB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571 699,80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808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192 027,40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0E9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9D8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2 083 339,90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4A5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04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5D3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E7A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3 847 067,10</w:t>
            </w:r>
          </w:p>
        </w:tc>
      </w:tr>
      <w:tr w:rsidR="00B31FD3" w:rsidRPr="00B31FD3" w14:paraId="06B7F33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954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676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E9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763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07C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5BD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BE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A3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33E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17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38 859,25</w:t>
            </w:r>
          </w:p>
        </w:tc>
      </w:tr>
      <w:tr w:rsidR="00B31FD3" w:rsidRPr="00B31FD3" w14:paraId="02FEBD7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6C6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CCF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04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6F5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98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3A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3A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3B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5E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00A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38 859,25</w:t>
            </w:r>
          </w:p>
        </w:tc>
      </w:tr>
      <w:tr w:rsidR="00B31FD3" w:rsidRPr="00B31FD3" w14:paraId="6AF9685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33C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B3A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E0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0AC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D10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40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81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464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25E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70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D792523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BFF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77C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245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D7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66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06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EC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B05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EBB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24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6711C3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80C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8D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3FE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33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4F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01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005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40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10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3B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E781A1F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38EB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1.45.1 Субсидии на софинансирование капитальных вложений в объекты государственной собственности субъектов Российской Федерации,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6F9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09.401.R1110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15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577 474,55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64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193 967,10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7C8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45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2 104 383,70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812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E8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EFE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99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3 885 926,35</w:t>
            </w:r>
          </w:p>
        </w:tc>
      </w:tr>
      <w:tr w:rsidR="00B31FD3" w:rsidRPr="00B31FD3" w14:paraId="4AA23DE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16D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03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65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571 699,80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91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192 027,40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2AC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A6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2 083 339,90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8E4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3DA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F2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74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3 847 067,10</w:t>
            </w:r>
          </w:p>
        </w:tc>
      </w:tr>
      <w:tr w:rsidR="00B31FD3" w:rsidRPr="00B31FD3" w14:paraId="4F9DBBE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369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01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44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184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38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6C1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21 043,80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1D9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00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DB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D31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38 859,25</w:t>
            </w:r>
          </w:p>
        </w:tc>
      </w:tr>
      <w:tr w:rsidR="00B31FD3" w:rsidRPr="00B31FD3" w14:paraId="70B4702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136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C81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27E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C2B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672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FF8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21 043,80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E04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AB4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8A8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39A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38 859,25</w:t>
            </w:r>
          </w:p>
        </w:tc>
      </w:tr>
      <w:tr w:rsidR="00B31FD3" w:rsidRPr="00B31FD3" w14:paraId="21CA3A4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193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F3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A9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1B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B90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28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D5D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E2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6BB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302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E0FE6A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AB2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B5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4C0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75F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AB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708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18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69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4DB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51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808E7D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9B4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0F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41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3C8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3F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FA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17F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2D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7C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AD9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3B9D0E6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320C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1.46.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CA3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09.501.R4680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88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FD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50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C6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25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27C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1B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52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644,16</w:t>
            </w:r>
          </w:p>
        </w:tc>
      </w:tr>
      <w:tr w:rsidR="00B31FD3" w:rsidRPr="00B31FD3" w14:paraId="1986DE2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F7D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0A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60D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6F1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3A8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0A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28C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1A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FE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99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642,04</w:t>
            </w:r>
          </w:p>
        </w:tc>
      </w:tr>
      <w:tr w:rsidR="00B31FD3" w:rsidRPr="00B31FD3" w14:paraId="6E95E6B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546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41C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A45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079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74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C5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C89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96E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BBA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CBA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2,12</w:t>
            </w:r>
          </w:p>
        </w:tc>
      </w:tr>
      <w:tr w:rsidR="00B31FD3" w:rsidRPr="00B31FD3" w14:paraId="4B628F7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E6F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BB9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45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58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C2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9C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BD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B9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B69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734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2,12</w:t>
            </w:r>
          </w:p>
        </w:tc>
      </w:tr>
      <w:tr w:rsidR="00B31FD3" w:rsidRPr="00B31FD3" w14:paraId="302904D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854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FD6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3B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85C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AA4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A3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50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15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98C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E8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D17DAC9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B8FE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B5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765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94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EB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70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991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CAF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954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A7A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8FA648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FF7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5B6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620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98C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B5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DF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5E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7A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9B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6A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2628D48" w14:textId="77777777" w:rsidTr="00B31FD3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EEE7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1.47.  Региональный проект "Модернизация первичного звена здравоохранения Республики Тыва на 2021-2025 годы",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8B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DE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282 032,12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EC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437 511,81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D34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F9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369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3C9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A9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59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719 543,93</w:t>
            </w:r>
          </w:p>
        </w:tc>
      </w:tr>
      <w:tr w:rsidR="00B31FD3" w:rsidRPr="00B31FD3" w14:paraId="39A29EA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BA0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90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29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275 678,63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75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433 136,10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72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C3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A45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68C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EB5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A3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708 814,73</w:t>
            </w:r>
          </w:p>
        </w:tc>
      </w:tr>
      <w:tr w:rsidR="00B31FD3" w:rsidRPr="00B31FD3" w14:paraId="5AF87FB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89E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3A0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DC4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A9D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4 375,71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A9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DF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D46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E4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6B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89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10 729,20</w:t>
            </w:r>
          </w:p>
        </w:tc>
      </w:tr>
      <w:tr w:rsidR="00B31FD3" w:rsidRPr="00B31FD3" w14:paraId="257C973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C69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9D9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5D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E1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4 375,71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E3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34E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5B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F21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D9A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9C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10 729,20</w:t>
            </w:r>
          </w:p>
        </w:tc>
      </w:tr>
      <w:tr w:rsidR="00B31FD3" w:rsidRPr="00B31FD3" w14:paraId="0215DB0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A7E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2B5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9B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BE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C1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9E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9C4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6B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E4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43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50CAABA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093C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30D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417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C1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51D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E2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23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87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828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5D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7DFB5F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78A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851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DE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AD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CE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4EF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A6B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AD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395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1E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50971CF" w14:textId="77777777" w:rsidTr="00B31FD3">
        <w:trPr>
          <w:trHeight w:val="20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3FC9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1.47.1 Осуществление нового строительства (его завершение), замены зданий в случае высокой степени износа, наличие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поликлиники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,п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оликлинические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подразделения, амбулатории 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районов и районных больниц 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70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D6F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112 306,73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77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141 264,67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F6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C5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E99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99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2A4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5B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253 571,39</w:t>
            </w:r>
          </w:p>
        </w:tc>
      </w:tr>
      <w:tr w:rsidR="00B31FD3" w:rsidRPr="00B31FD3" w14:paraId="33A930C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DDB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A06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41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109 776,89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2D1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139 851,56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59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E7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FD7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39B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133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F6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249 628,45</w:t>
            </w:r>
          </w:p>
        </w:tc>
      </w:tr>
      <w:tr w:rsidR="00B31FD3" w:rsidRPr="00B31FD3" w14:paraId="23968CD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A33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1A6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22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2 529,83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1B1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1 413,11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01E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E25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EE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C0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38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63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3 942,94</w:t>
            </w:r>
          </w:p>
        </w:tc>
      </w:tr>
      <w:tr w:rsidR="00B31FD3" w:rsidRPr="00B31FD3" w14:paraId="1C8CFBD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ADC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9D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F7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2 529,83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C3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1 413,11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CB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33E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60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02A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B36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D7C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3 942,94</w:t>
            </w:r>
          </w:p>
        </w:tc>
      </w:tr>
      <w:tr w:rsidR="00B31FD3" w:rsidRPr="00B31FD3" w14:paraId="3C8CB86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25B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2E4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0E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9D6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0F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C1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E7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27E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1A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4D9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8D0A88D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B9A4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01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369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749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3FA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07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48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46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15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622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3651EF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D98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D6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9D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3A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2C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C0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F7F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26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7E5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BD4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38E5D8D" w14:textId="77777777" w:rsidTr="00B31FD3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2FAE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1.47.2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районов и районных больниц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010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64B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83 677,91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AB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96 322,51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4E1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B6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72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B6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BE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B6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180 000,42</w:t>
            </w:r>
          </w:p>
        </w:tc>
      </w:tr>
      <w:tr w:rsidR="00B31FD3" w:rsidRPr="00B31FD3" w14:paraId="6F178D8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950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3C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18A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81 792,97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D0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95 359,15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D7C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16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CC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FF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6D9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F5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177 152,12</w:t>
            </w:r>
          </w:p>
        </w:tc>
      </w:tr>
      <w:tr w:rsidR="00B31FD3" w:rsidRPr="00B31FD3" w14:paraId="0E1928F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DE6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8F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74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1 884,94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988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963,36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412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7D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04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492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5BF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B9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2 848,30</w:t>
            </w:r>
          </w:p>
        </w:tc>
      </w:tr>
      <w:tr w:rsidR="00B31FD3" w:rsidRPr="00B31FD3" w14:paraId="5D77633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24E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5B3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D1E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1 884,94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8C8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963,36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5B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F9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7A5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E2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EE9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EFB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2 848,30</w:t>
            </w:r>
          </w:p>
        </w:tc>
      </w:tr>
      <w:tr w:rsidR="00B31FD3" w:rsidRPr="00B31FD3" w14:paraId="7970ADC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232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5C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52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E7C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0E3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998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EE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691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561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F8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7C03620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7EF9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FE3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DF5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75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6E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49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06B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8D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EC0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1D2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728FB1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199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26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27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263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2FC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0B5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EB8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9D7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D1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F4F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AFE18FA" w14:textId="77777777" w:rsidTr="00B31FD3">
        <w:trPr>
          <w:trHeight w:val="20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F86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1.47.3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районов, всего, в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746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160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10 468,87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36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60 377,37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CA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72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F2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C50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D0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2A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70 846,24</w:t>
            </w:r>
          </w:p>
        </w:tc>
      </w:tr>
      <w:tr w:rsidR="00B31FD3" w:rsidRPr="00B31FD3" w14:paraId="311FBD7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03A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575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267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10 233,04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51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59 773,60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6B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3E2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5BD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E0B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6A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010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70 006,64</w:t>
            </w:r>
          </w:p>
        </w:tc>
      </w:tr>
      <w:tr w:rsidR="00B31FD3" w:rsidRPr="00B31FD3" w14:paraId="2895D47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1CC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08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4C8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968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D3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C3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E97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F7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15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BC1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839,60</w:t>
            </w:r>
          </w:p>
        </w:tc>
      </w:tr>
      <w:tr w:rsidR="00B31FD3" w:rsidRPr="00B31FD3" w14:paraId="53D634B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B91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A6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EB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60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4B7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AE8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601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73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E0F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0AE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839,60</w:t>
            </w:r>
          </w:p>
        </w:tc>
      </w:tr>
      <w:tr w:rsidR="00B31FD3" w:rsidRPr="00B31FD3" w14:paraId="43FAE8C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46A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EC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3AB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78B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DB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25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84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D49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8E1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29A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14A2105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1792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0C8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89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A8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94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B7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1B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66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83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5F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0D3959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708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5E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54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F5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AF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4C7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30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8F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5C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B16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6F53B5C" w14:textId="77777777" w:rsidTr="00B31FD3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FA32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1.47.4 Приведение материально-технической базы медицинских организаций, оказывающих первичную медико-санитарную помощь взрослым и детям, их 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86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09.2N9.53650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8D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75 578,62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DF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87 920,70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DE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A25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64B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B6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543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922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163 499,32</w:t>
            </w:r>
          </w:p>
        </w:tc>
      </w:tr>
      <w:tr w:rsidR="00B31FD3" w:rsidRPr="00B31FD3" w14:paraId="088010E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276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01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DF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73 875,73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B1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87 041,49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BA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D9C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72F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F76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802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F7B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160 917,22</w:t>
            </w:r>
          </w:p>
        </w:tc>
      </w:tr>
      <w:tr w:rsidR="00B31FD3" w:rsidRPr="00B31FD3" w14:paraId="2C2FF52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EF6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A7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71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1 702,89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D3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879,21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12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7B8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DB4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89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41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CD9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2 582,10</w:t>
            </w:r>
          </w:p>
        </w:tc>
      </w:tr>
      <w:tr w:rsidR="00B31FD3" w:rsidRPr="00B31FD3" w14:paraId="0E7B9D8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375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081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0E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1 702,89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90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879,21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F6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B2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B4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60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C47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57C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2 582,10</w:t>
            </w:r>
          </w:p>
        </w:tc>
      </w:tr>
      <w:tr w:rsidR="00B31FD3" w:rsidRPr="00B31FD3" w14:paraId="781ED9A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2EF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75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C7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4A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ED4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09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851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6A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2D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01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DE81FF7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0536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57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C56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11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2E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08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A5D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47B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EF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A46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6C8A45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035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045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98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BF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89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A66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1A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77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55B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46A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E9748A7" w14:textId="77777777" w:rsidTr="00FF74D0">
        <w:trPr>
          <w:trHeight w:val="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DCB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1.47.5 Приобретение передвижных мобильных комплексов для оказания медицинской помощи жителям сельских поселений и малых городов,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4D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09.2N9.53650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57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AE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51 626,57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6F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D8F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053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49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B6E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F5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51 626,57</w:t>
            </w:r>
          </w:p>
        </w:tc>
      </w:tr>
      <w:tr w:rsidR="00B31FD3" w:rsidRPr="00B31FD3" w14:paraId="521F957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107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E7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C0D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92B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51 110,30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BB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601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ED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01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45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B0D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51 110,30</w:t>
            </w:r>
          </w:p>
        </w:tc>
      </w:tr>
      <w:tr w:rsidR="00B31FD3" w:rsidRPr="00B31FD3" w14:paraId="402DD73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3A0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9D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D16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15A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FFF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21B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28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8E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2C4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D8B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516,27</w:t>
            </w:r>
          </w:p>
        </w:tc>
      </w:tr>
      <w:tr w:rsidR="00B31FD3" w:rsidRPr="00B31FD3" w14:paraId="45C2842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1C6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CFA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7D0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9D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BE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14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630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2E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384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003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516,27</w:t>
            </w:r>
          </w:p>
        </w:tc>
      </w:tr>
      <w:tr w:rsidR="00B31FD3" w:rsidRPr="00B31FD3" w14:paraId="221E8AF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E7D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F4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28F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8E7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655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236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626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4E2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2E3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25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C9C85E8" w14:textId="77777777" w:rsidTr="00B31FD3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70E3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902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50D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E5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6B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CC9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CB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808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FD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D4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E00B9F3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CF6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60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37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399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222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8B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10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A1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9A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8A1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72CCB0B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AA2A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1.48. Региональный проект "Формирование системы мотивации граждан к здоровому образу жизни, включая здоровое питание и отказ от вредных привычек",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DBE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09.2Р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ED2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703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AA4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1BF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54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D61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105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F6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11 124,07</w:t>
            </w:r>
          </w:p>
        </w:tc>
      </w:tr>
      <w:tr w:rsidR="00B31FD3" w:rsidRPr="00B31FD3" w14:paraId="37C2E3D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38E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253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F33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BC5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9A9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AF3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776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DAE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8FF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7D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11 012,74</w:t>
            </w:r>
          </w:p>
        </w:tc>
      </w:tr>
      <w:tr w:rsidR="00B31FD3" w:rsidRPr="00B31FD3" w14:paraId="49AABB4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1ED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B34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07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59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37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61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2D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09C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02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E1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111,33</w:t>
            </w:r>
          </w:p>
        </w:tc>
      </w:tr>
      <w:tr w:rsidR="00B31FD3" w:rsidRPr="00B31FD3" w14:paraId="659482E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14F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2B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27D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5D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8DF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B6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EF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C2E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D7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C2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111,33</w:t>
            </w:r>
          </w:p>
        </w:tc>
      </w:tr>
      <w:tr w:rsidR="00B31FD3" w:rsidRPr="00B31FD3" w14:paraId="2ED4545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57F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28C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CF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CF1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8A0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A3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B9E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D06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C8C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F4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5E3263D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51A2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8FD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74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84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217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C5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F2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DD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2E6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281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AEAA00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F28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A6B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34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6A9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96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FE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506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BB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76B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1C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4BE242D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A87D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1.48.1 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CF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09.2Р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.52810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AC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2 391,40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F49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2B0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8B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CB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2 797,50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B40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2 909,40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341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3 025,77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1A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11 124,07</w:t>
            </w:r>
          </w:p>
        </w:tc>
      </w:tr>
      <w:tr w:rsidR="00B31FD3" w:rsidRPr="00B31FD3" w14:paraId="3C78BFC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7F7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6C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3D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2 367,40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50F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F2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A1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DF8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2 769,52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58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2 880,30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A50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2 995,52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FE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11 012,74</w:t>
            </w:r>
          </w:p>
        </w:tc>
      </w:tr>
      <w:tr w:rsidR="00B31FD3" w:rsidRPr="00B31FD3" w14:paraId="2E4E4E2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99C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5E7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C7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D79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3E3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FA7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B0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31B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41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17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111,33</w:t>
            </w:r>
          </w:p>
        </w:tc>
      </w:tr>
      <w:tr w:rsidR="00B31FD3" w:rsidRPr="00B31FD3" w14:paraId="00F9620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7A6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A60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4EF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459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4A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EC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9C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6E9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B32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17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111,33</w:t>
            </w:r>
          </w:p>
        </w:tc>
      </w:tr>
      <w:tr w:rsidR="00B31FD3" w:rsidRPr="00B31FD3" w14:paraId="28AD3C3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CD1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37C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94F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7C9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FB9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A7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D5E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AE4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FA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721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B78A896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CD9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EC1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A2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7D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31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27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AE6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CA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18A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CD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7C453D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636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2E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88E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44E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47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44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ED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43A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D9B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DC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85A4129" w14:textId="77777777" w:rsidTr="00B31FD3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BF5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1.49. Региональный проект «Борьба с сахарным диабетом»,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91F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998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105 599,09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EF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12 156,26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7C2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12 081,70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946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E4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AA4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509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102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141 885,56</w:t>
            </w:r>
          </w:p>
        </w:tc>
      </w:tr>
      <w:tr w:rsidR="00B31FD3" w:rsidRPr="00B31FD3" w14:paraId="5F225DA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B80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BDC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9DA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FC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12 034,70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68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11 960,90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D4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8BA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CE0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F2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7F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140 466,73</w:t>
            </w:r>
          </w:p>
        </w:tc>
      </w:tr>
      <w:tr w:rsidR="00B31FD3" w:rsidRPr="00B31FD3" w14:paraId="009C9C5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D4A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041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67A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0B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E8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D9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5BF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08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321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D0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1 418,83</w:t>
            </w:r>
          </w:p>
        </w:tc>
      </w:tr>
      <w:tr w:rsidR="00B31FD3" w:rsidRPr="00B31FD3" w14:paraId="24C969A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24E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078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96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59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BB4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81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ED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08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BE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EDD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1 418,83</w:t>
            </w:r>
          </w:p>
        </w:tc>
      </w:tr>
      <w:tr w:rsidR="00B31FD3" w:rsidRPr="00B31FD3" w14:paraId="78DD432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5AB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6A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327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1D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A6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AE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A1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5C4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8B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5D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CC5CEA5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58ED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F6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2BF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B8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27C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E99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50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F1F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90B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31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5F3B160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3F2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458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E7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649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72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0D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5C4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39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048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040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B7599EC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77B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 xml:space="preserve">1.49.1 Субсидии в целях 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по обеспечению детей с сахарным диабетом I типа в возрасте от 2-х до 4-х лет системами непрерывного мониторинга глюкозы,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22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09.501.R1060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A82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B3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75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1D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C06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0E0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0E4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A5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416,97</w:t>
            </w:r>
          </w:p>
        </w:tc>
      </w:tr>
      <w:tr w:rsidR="00B31FD3" w:rsidRPr="00B31FD3" w14:paraId="7977158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E9B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922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9A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F1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7A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AB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78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814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01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DF8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412,80</w:t>
            </w:r>
          </w:p>
        </w:tc>
      </w:tr>
      <w:tr w:rsidR="00B31FD3" w:rsidRPr="00B31FD3" w14:paraId="3C43390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668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59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2B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92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CCE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889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87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C81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C3B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978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</w:t>
            </w:r>
          </w:p>
        </w:tc>
      </w:tr>
      <w:tr w:rsidR="00B31FD3" w:rsidRPr="00B31FD3" w14:paraId="6937C4F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A02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C7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5F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A1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C22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68B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DD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3C2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63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C9B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</w:t>
            </w:r>
          </w:p>
        </w:tc>
      </w:tr>
      <w:tr w:rsidR="00B31FD3" w:rsidRPr="00B31FD3" w14:paraId="55E1D1C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589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163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FD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42D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89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10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31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2B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138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37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70DD300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89B9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34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24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9B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18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46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91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67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D1E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61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CF08876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71A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1B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F1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E1B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65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58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2A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27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32D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2F5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73443FC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FEC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1.49.2 Субсидии в целях 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по обеспечению детей с сахарным диабетом I типа в возрасте от 4-х до 17-ти лет системами непрерывного мониторинга глюкозы,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89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09.501.R1070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CF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4 886,97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A7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1F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2B2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110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FD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049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92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4 886,97</w:t>
            </w:r>
          </w:p>
        </w:tc>
      </w:tr>
      <w:tr w:rsidR="00B31FD3" w:rsidRPr="00B31FD3" w14:paraId="18A7E6C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098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E7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2A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4 838,10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8B2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E6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69C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0F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2A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78C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95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4 838,10</w:t>
            </w:r>
          </w:p>
        </w:tc>
      </w:tr>
      <w:tr w:rsidR="00B31FD3" w:rsidRPr="00B31FD3" w14:paraId="0B0049A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30A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12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27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A9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446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98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B1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12F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896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92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48,87</w:t>
            </w:r>
          </w:p>
        </w:tc>
      </w:tr>
      <w:tr w:rsidR="00B31FD3" w:rsidRPr="00B31FD3" w14:paraId="68B4AFC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C20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D8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EAC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C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CC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120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C0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B8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A0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3F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48,87</w:t>
            </w:r>
          </w:p>
        </w:tc>
      </w:tr>
      <w:tr w:rsidR="00B31FD3" w:rsidRPr="00B31FD3" w14:paraId="3C03612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6AD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B5B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E64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58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D94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45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34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678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ADF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536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8A27021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401E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A76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50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4EE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EA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79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60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50D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14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1C7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72FBE2E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630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D0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660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73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85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480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D4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1A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09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45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F2C53EB" w14:textId="77777777" w:rsidTr="00FF74D0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FD3C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1.49.3 Субсидии на реализацию мероприятий по созданию (развитию) и оснащению (дооснащению)  региональных эндокринологических центров  и школ для пациентов с сахарным диабетом,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BAC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F0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97 239,90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D3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348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985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529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EF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92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F2A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97 239,90</w:t>
            </w:r>
          </w:p>
        </w:tc>
      </w:tr>
      <w:tr w:rsidR="00B31FD3" w:rsidRPr="00B31FD3" w14:paraId="38549CD9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1E2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EE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9B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96 267,50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7E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28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B3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92F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62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4C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E1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96 267,50</w:t>
            </w:r>
          </w:p>
        </w:tc>
      </w:tr>
      <w:tr w:rsidR="00B31FD3" w:rsidRPr="00B31FD3" w14:paraId="0516E8CD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0AC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31A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53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E21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10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469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93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CE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40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4A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972,40</w:t>
            </w:r>
          </w:p>
        </w:tc>
      </w:tr>
      <w:tr w:rsidR="00B31FD3" w:rsidRPr="00B31FD3" w14:paraId="7C49F7F5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A24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E1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49F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A7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72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653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FC6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AED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70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D1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972,40</w:t>
            </w:r>
          </w:p>
        </w:tc>
      </w:tr>
      <w:tr w:rsidR="00B31FD3" w:rsidRPr="00B31FD3" w14:paraId="275D1469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77E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6A3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A9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817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1F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950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8E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FD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35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F0A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57AE15C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C15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B4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8A9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4A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9E1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AD7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DE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4B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C32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29B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B629BC7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4A9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F01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0E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EA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EB8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2BF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F2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68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D4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98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0C6EFC8" w14:textId="77777777" w:rsidTr="00B31FD3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F262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1.49.4 Обеспечение беременных женщин с сахарным диабетом системами непрерывного мониторинга глюкозы,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70E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.51520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21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2F1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7 990,61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939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7 800,30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E47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7 651,30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4A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BF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851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282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26 497,46</w:t>
            </w:r>
          </w:p>
        </w:tc>
      </w:tr>
      <w:tr w:rsidR="00B31FD3" w:rsidRPr="00B31FD3" w14:paraId="5B876864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B26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D34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65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151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7 910,70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EB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7 722,30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6D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7 574,80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57B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7D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029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0E7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26 232,50</w:t>
            </w:r>
          </w:p>
        </w:tc>
      </w:tr>
      <w:tr w:rsidR="00B31FD3" w:rsidRPr="00B31FD3" w14:paraId="0505704E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AD3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6F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9F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CC3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43F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CF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00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DE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03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07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264,96</w:t>
            </w:r>
          </w:p>
        </w:tc>
      </w:tr>
      <w:tr w:rsidR="00B31FD3" w:rsidRPr="00B31FD3" w14:paraId="422009A7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262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F24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A02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AE0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D48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314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DD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97B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A6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031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264,96</w:t>
            </w:r>
          </w:p>
        </w:tc>
      </w:tr>
      <w:tr w:rsidR="00B31FD3" w:rsidRPr="00B31FD3" w14:paraId="061B9D2F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332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E6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42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8C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258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CB7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CD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B8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0BA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30B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C639E48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9D50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EA6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AC8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6D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E36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EA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BF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A94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A0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B73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9AC3154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D7F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823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5A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45E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C16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E4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4CA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77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B94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10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B3ED16E" w14:textId="77777777" w:rsidTr="009C2B0C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D124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1.49.5 Обеспечение детей с сахарным диабетом 1 типа в возрасте от 2-х до 17-ти включительно системами непрерывного мониторинга глюкозы,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C8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.51070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11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A41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4 165,66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AF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4 281,40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29F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4 397,20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34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26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BD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B9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12 844,26</w:t>
            </w:r>
          </w:p>
        </w:tc>
      </w:tr>
      <w:tr w:rsidR="00B31FD3" w:rsidRPr="00B31FD3" w14:paraId="706D52D9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298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CF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F3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FD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B39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4 238,60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D95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4 353,23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01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8B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8DD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95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12 715,83</w:t>
            </w:r>
          </w:p>
        </w:tc>
      </w:tr>
      <w:tr w:rsidR="00B31FD3" w:rsidRPr="00B31FD3" w14:paraId="2D53702A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39E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42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57A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DF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086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BF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011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CC3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46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1CF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128,43</w:t>
            </w:r>
          </w:p>
        </w:tc>
      </w:tr>
      <w:tr w:rsidR="00B31FD3" w:rsidRPr="00B31FD3" w14:paraId="58077C83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D2F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575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BD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EE7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9C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E8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D2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3FB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3F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36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128,43</w:t>
            </w:r>
          </w:p>
        </w:tc>
      </w:tr>
      <w:tr w:rsidR="00B31FD3" w:rsidRPr="00B31FD3" w14:paraId="6F6D2FC7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9F0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1CF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163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E80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922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671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12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002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182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3F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0CA61FC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ECF6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10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27A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F83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56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49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F3E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8EC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D0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EE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CE05497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E98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47F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CA9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020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B5F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AA1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4A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80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48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DEE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BE38F34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F6E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1.50. Реализация мероприятий региональной программы Республики Тыва "Охрана психического здоровья населения Республики Тыва на 2023-2026 годы"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1D1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EC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AF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5D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49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977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C0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C7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450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28 808,00</w:t>
            </w:r>
          </w:p>
        </w:tc>
      </w:tr>
      <w:tr w:rsidR="00B31FD3" w:rsidRPr="00B31FD3" w14:paraId="6FB6CF45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B01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E8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2C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1C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96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65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C6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69B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5E6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06D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8624BF8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6CE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7D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BC8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271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37B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906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9F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C6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BE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7B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28 808,00</w:t>
            </w:r>
          </w:p>
        </w:tc>
      </w:tr>
      <w:tr w:rsidR="00B31FD3" w:rsidRPr="00B31FD3" w14:paraId="6A736F3B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2D0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242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4C5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C7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80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D5B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682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E7A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B3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33A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28 808,00</w:t>
            </w:r>
          </w:p>
        </w:tc>
      </w:tr>
      <w:tr w:rsidR="00B31FD3" w:rsidRPr="00B31FD3" w14:paraId="50EFB47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1C0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2FA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1B5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51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9A5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2B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44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641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612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B2D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A8A17EC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353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176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68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BC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773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34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2B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99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E6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8C5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B8F0303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9D5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5D0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B9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0D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242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B3D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7DE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D5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3D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532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74C4834" w14:textId="77777777" w:rsidTr="00B31FD3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794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1.51. Реализация мероприятий региональной программы Республики Тыва "О дополнительных мерах по борьбе с туберкулезом в Республике Тыва на 2022-2025 годы",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AE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A9B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69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6A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BC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916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55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41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813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43 557,00</w:t>
            </w:r>
          </w:p>
        </w:tc>
      </w:tr>
      <w:tr w:rsidR="00B31FD3" w:rsidRPr="00B31FD3" w14:paraId="2D219D6B" w14:textId="77777777" w:rsidTr="00B31FD3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D62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23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278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CC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190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A2A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99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855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4B5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DB6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B46A7D0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CA7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30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55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AB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244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62A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2A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5E9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332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CB9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43 557,00</w:t>
            </w:r>
          </w:p>
        </w:tc>
      </w:tr>
      <w:tr w:rsidR="00B31FD3" w:rsidRPr="00B31FD3" w14:paraId="15D8CE40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B06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31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418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25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A3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52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42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226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4A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AF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43 557,00</w:t>
            </w:r>
          </w:p>
        </w:tc>
      </w:tr>
      <w:tr w:rsidR="00B31FD3" w:rsidRPr="00B31FD3" w14:paraId="3840CB15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19D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D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82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5C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976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F4C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0DD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D87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A3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C01AD79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BA94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957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A2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10A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F01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53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20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FC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99C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CD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002FD2B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CAE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CF8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A3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28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E4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4E6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2A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F2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3BB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47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2CC6F3E" w14:textId="77777777" w:rsidTr="00B31FD3">
        <w:trPr>
          <w:trHeight w:val="49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70DC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1.52.Обеспечение необходимыми лекарственными препаратами (социальная поддержка многодетных семей), всего, в том числе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927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09.501.0142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79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021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63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EA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6C7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233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65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08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17 674,00</w:t>
            </w:r>
          </w:p>
        </w:tc>
      </w:tr>
      <w:tr w:rsidR="00B31FD3" w:rsidRPr="00B31FD3" w14:paraId="11BDD337" w14:textId="77777777" w:rsidTr="00B31FD3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4CA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86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13F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FD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0A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47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85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24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4D4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9A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371DF34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9E6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4A7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4F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35D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4F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FAB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07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FA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E8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06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17 674,00</w:t>
            </w:r>
          </w:p>
        </w:tc>
      </w:tr>
      <w:tr w:rsidR="00B31FD3" w:rsidRPr="00B31FD3" w14:paraId="2FDA0269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738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7FC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FF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3C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1B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47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97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25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37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CE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17 674,00</w:t>
            </w:r>
          </w:p>
        </w:tc>
      </w:tr>
      <w:tr w:rsidR="00B31FD3" w:rsidRPr="00B31FD3" w14:paraId="1EED4DE3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493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593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62B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79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48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8B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B15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F2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1D6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6C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0AF9F8F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1CA0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0D3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F8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1EC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8F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4D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53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E2D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8BA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14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7F5B99A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E2C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BE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51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A1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D7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F9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09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668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39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17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9BB97B8" w14:textId="77777777" w:rsidTr="009C2B0C">
        <w:trPr>
          <w:trHeight w:val="30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EE8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1.53. Технологическое присоединение объектов здравоохранения к наружным сетям,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C4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F3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74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7D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55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2B9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59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696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E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B31FD3" w:rsidRPr="00B31FD3" w14:paraId="4AB94C1C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418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720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41D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A9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41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B67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AB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7AC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E6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BE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88D08C6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B0A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9DD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23F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E2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6D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8C2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832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E90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31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00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B31FD3" w:rsidRPr="00B31FD3" w14:paraId="220B5A75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6C4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72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5E7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804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5C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506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DCD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36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EC5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F6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B31FD3" w:rsidRPr="00B31FD3" w14:paraId="1E0F1D7C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02A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E4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1DF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71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C7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BC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D60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96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FF7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03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A3B329F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D53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AD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741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15D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8E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EC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7AB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1C6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B39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B0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0DE0AEC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BEE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46B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506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5E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EA9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F67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83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A7A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12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076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659E2DD" w14:textId="77777777" w:rsidTr="00B31FD3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C1A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1.54. Региональный проект "Борьба с гепатитом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заболевания",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3B7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09.2Д5.00000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00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E2F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DFF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CA5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0B1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F0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DE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98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33 723,99</w:t>
            </w:r>
          </w:p>
        </w:tc>
      </w:tr>
      <w:tr w:rsidR="00B31FD3" w:rsidRPr="00B31FD3" w14:paraId="178AE272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E7D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F0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1D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AE3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7E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D5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76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591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7E4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B2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33 386,84</w:t>
            </w:r>
          </w:p>
        </w:tc>
      </w:tr>
      <w:tr w:rsidR="00B31FD3" w:rsidRPr="00B31FD3" w14:paraId="4993DEE5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F4C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517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6E1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AA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D58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6E8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D5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96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5F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D63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337,15</w:t>
            </w:r>
          </w:p>
        </w:tc>
      </w:tr>
      <w:tr w:rsidR="00B31FD3" w:rsidRPr="00B31FD3" w14:paraId="652F0C71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D50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A4A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180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62B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FC4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D33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BA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97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8D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7A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337,15</w:t>
            </w:r>
          </w:p>
        </w:tc>
      </w:tr>
      <w:tr w:rsidR="00B31FD3" w:rsidRPr="00B31FD3" w14:paraId="35335FDD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375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030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898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225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61D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AD7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988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BB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82A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34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0359D67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1785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2F1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8B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0B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93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C6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248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08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66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4C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537D403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3D9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B23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7B3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BAE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8A6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12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134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361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CF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FF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3202621" w14:textId="77777777" w:rsidTr="009C2B0C">
        <w:trPr>
          <w:trHeight w:val="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41A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1.54.1.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",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C26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09.2Д5.52140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6C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9 357,37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D6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7 981,11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63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8 114,10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C2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8 271,40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A80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4D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09E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F8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33 723,99</w:t>
            </w:r>
          </w:p>
        </w:tc>
      </w:tr>
      <w:tr w:rsidR="00B31FD3" w:rsidRPr="00B31FD3" w14:paraId="58343CC6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68D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940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353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9 263,80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F8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7 901,30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2FD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8 033,04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221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8 188,70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A68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74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A52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DF2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33 386,84</w:t>
            </w:r>
          </w:p>
        </w:tc>
      </w:tr>
      <w:tr w:rsidR="00B31FD3" w:rsidRPr="00B31FD3" w14:paraId="77D8025C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4D7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EB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9D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E0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5F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16E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4B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2C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3E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B2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337,15</w:t>
            </w:r>
          </w:p>
        </w:tc>
      </w:tr>
      <w:tr w:rsidR="00B31FD3" w:rsidRPr="00B31FD3" w14:paraId="50E4657B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789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D5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37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DC0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38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B8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72C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5BC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01D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B0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337,15</w:t>
            </w:r>
          </w:p>
        </w:tc>
      </w:tr>
      <w:tr w:rsidR="00B31FD3" w:rsidRPr="00B31FD3" w14:paraId="657FB971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F34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3C6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310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FCA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41B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8C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F63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53E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E17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B2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EE13D58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A056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58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96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65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446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34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6D1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76F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15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BA6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CF5CD64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2E7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248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46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C5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27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743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6F5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E3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93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E83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3AD6D68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44D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1.55. Региональный проект "Здоровье для каждого",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48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09.2ДА.00000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5F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23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24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C2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1E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B9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F6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0A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</w:tr>
      <w:tr w:rsidR="00B31FD3" w:rsidRPr="00B31FD3" w14:paraId="5B060760" w14:textId="77777777" w:rsidTr="00B31FD3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102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E0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47B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23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B3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6A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696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D9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012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2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</w:tr>
      <w:tr w:rsidR="00B31FD3" w:rsidRPr="00B31FD3" w14:paraId="16F320EF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D10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FF9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C1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F3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4D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A5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2C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14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0CF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B3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B31FD3" w:rsidRPr="00B31FD3" w14:paraId="6D562E60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3C3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966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9D9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09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4B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7B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95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E65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CEA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791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B31FD3" w:rsidRPr="00B31FD3" w14:paraId="49C95AF3" w14:textId="77777777" w:rsidTr="00B31FD3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0DB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F9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02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E24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44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FA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BE6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5B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30F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841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BF88433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3030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18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15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35D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602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CA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8B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CE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42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9B3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625AD25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624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4D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D0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F8B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9F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AD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32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56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03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42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D8C473F" w14:textId="77777777" w:rsidTr="00B31FD3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499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1.55.1.  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2E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09.2ДА.55460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6D0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ED5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2 498,79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DC8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A3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57A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601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95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E5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</w:tr>
      <w:tr w:rsidR="00B31FD3" w:rsidRPr="00B31FD3" w14:paraId="503FD8F5" w14:textId="77777777" w:rsidTr="00B31FD3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14D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9D3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F7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35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2 473,80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C9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87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E25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AA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E9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EA2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</w:tr>
      <w:tr w:rsidR="00B31FD3" w:rsidRPr="00B31FD3" w14:paraId="589728C0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159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FC2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847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6A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C73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233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0DF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CAD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E7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D6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B31FD3" w:rsidRPr="00B31FD3" w14:paraId="23E91253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25A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7E0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5C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FD4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82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9C1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3A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7D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94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4A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B31FD3" w:rsidRPr="00B31FD3" w14:paraId="7C592833" w14:textId="77777777" w:rsidTr="00B31FD3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B0E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045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5F0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30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DA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6E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D3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4DE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189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557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7E063FB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820A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08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7E2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796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3E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24C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03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4D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42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F3A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10458B3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57E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B4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57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DA5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25D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31F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F39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C9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37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08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4E8512C" w14:textId="77777777" w:rsidTr="00B31FD3">
        <w:trPr>
          <w:trHeight w:val="345"/>
        </w:trPr>
        <w:tc>
          <w:tcPr>
            <w:tcW w:w="15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BA0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"Семья"</w:t>
            </w:r>
          </w:p>
        </w:tc>
      </w:tr>
      <w:tr w:rsidR="00B31FD3" w:rsidRPr="00B31FD3" w14:paraId="7BE9A1FB" w14:textId="77777777" w:rsidTr="00B31FD3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F8F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1.56. Региональный проект "Охрана материнства и детства",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49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09.2ЯЗ.00000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EA3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A4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215 763,14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E03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922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858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16A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39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998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215 763,14</w:t>
            </w:r>
          </w:p>
        </w:tc>
      </w:tr>
      <w:tr w:rsidR="00B31FD3" w:rsidRPr="00B31FD3" w14:paraId="4009646B" w14:textId="77777777" w:rsidTr="00B31FD3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22A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54B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BB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CF7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213 605,50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89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B8D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49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202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FA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264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213 605,50</w:t>
            </w:r>
          </w:p>
        </w:tc>
      </w:tr>
      <w:tr w:rsidR="00B31FD3" w:rsidRPr="00B31FD3" w14:paraId="67C5F366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297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EC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CA9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109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4A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01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64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44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DA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BB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</w:tr>
      <w:tr w:rsidR="00B31FD3" w:rsidRPr="00B31FD3" w14:paraId="2F80D500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700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08D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E8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AF2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79E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1E2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BD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75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94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0D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</w:tr>
      <w:tr w:rsidR="00B31FD3" w:rsidRPr="00B31FD3" w14:paraId="7076C943" w14:textId="77777777" w:rsidTr="00B31FD3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404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7F2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8AC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18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CAD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7B6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E19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EC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E75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B3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9517455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4161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F2E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1C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336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7BD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D8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50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9D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45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BC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0D153C8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C83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55F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653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6F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885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D3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22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09C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B2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4B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8E89062" w14:textId="77777777" w:rsidTr="00B31FD3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CE4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1.56.1.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B9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09.2ЯЗ.53160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89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8E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215 763,14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3AC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C66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77C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15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6E3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3B1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215 763,14</w:t>
            </w:r>
          </w:p>
        </w:tc>
      </w:tr>
      <w:tr w:rsidR="00B31FD3" w:rsidRPr="00B31FD3" w14:paraId="47B61081" w14:textId="77777777" w:rsidTr="00B31FD3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D7A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98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C6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5FD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213 605,50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1ED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99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BF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32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D1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C7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213 605,50</w:t>
            </w:r>
          </w:p>
        </w:tc>
      </w:tr>
      <w:tr w:rsidR="00B31FD3" w:rsidRPr="00B31FD3" w14:paraId="22B255E6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F6E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41E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367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940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A2D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7C3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17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5E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78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81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</w:tr>
      <w:tr w:rsidR="00B31FD3" w:rsidRPr="00B31FD3" w14:paraId="1A8491A6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204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7D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195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4E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E7E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589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5E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03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172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09D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</w:tr>
      <w:tr w:rsidR="00B31FD3" w:rsidRPr="00B31FD3" w14:paraId="09C4AB4A" w14:textId="77777777" w:rsidTr="00B31FD3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560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65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48B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78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C4A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F1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70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4B9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7CB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1EA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BBC3A5C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EA0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1E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6B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7C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F28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BD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6F4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79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C1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877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1B6E599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D95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1E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794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69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579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18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210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610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42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7A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57B8913" w14:textId="77777777" w:rsidTr="00B31FD3">
        <w:trPr>
          <w:trHeight w:val="345"/>
        </w:trPr>
        <w:tc>
          <w:tcPr>
            <w:tcW w:w="15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314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B31FD3" w:rsidRPr="00B31FD3" w14:paraId="69005D21" w14:textId="77777777" w:rsidTr="00B31FD3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8AD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1.57. Предоставление комплекта "Подарок новорожденному", всего,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984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10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B9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E6A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7F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5A7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410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29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D95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B31FD3" w:rsidRPr="00B31FD3" w14:paraId="3DDDB124" w14:textId="77777777" w:rsidTr="009C2B0C">
        <w:trPr>
          <w:trHeight w:val="2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995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3D2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BC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8F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95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1B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ABA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C0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69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2A4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6F0C27C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810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0BA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ED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01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63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C6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3D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EF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77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35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B31FD3" w:rsidRPr="00B31FD3" w14:paraId="4CB8CE7E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E09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0C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914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A59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963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40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F2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583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67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2F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B31FD3" w:rsidRPr="00B31FD3" w14:paraId="182C8A4D" w14:textId="77777777" w:rsidTr="009C2B0C">
        <w:trPr>
          <w:trHeight w:val="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93C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061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C8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CD1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FC0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BA3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95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29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D8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AF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3875D63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7C7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FE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78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0F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7E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43B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1D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F2B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D7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6A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E062B3F" w14:textId="77777777" w:rsidTr="009C2B0C">
        <w:trPr>
          <w:trHeight w:val="1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499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259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E5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B27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CE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6C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53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1A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B09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82D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FBDB344" w14:textId="77777777" w:rsidTr="00B31FD3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B5A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1.58. 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возмещение в полном объеме фактически осуществленных расходов бюджетов субъектов 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болезни, всего, в том числе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690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09.501.R3190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E7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5F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944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4A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50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4A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394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99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708,40</w:t>
            </w:r>
          </w:p>
        </w:tc>
      </w:tr>
      <w:tr w:rsidR="00B31FD3" w:rsidRPr="00B31FD3" w14:paraId="340B5310" w14:textId="77777777" w:rsidTr="00B31FD3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F47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85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D74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5C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F6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A7F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621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F2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4B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DE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708,40</w:t>
            </w:r>
          </w:p>
        </w:tc>
      </w:tr>
      <w:tr w:rsidR="00B31FD3" w:rsidRPr="00B31FD3" w14:paraId="4CB6FC05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575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80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0F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CB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7AE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850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9F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15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D0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EB5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2175182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2EF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DF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70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311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F6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199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48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4DE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82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82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7D838A5" w14:textId="77777777" w:rsidTr="00B31FD3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9FF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BF2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A45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7A1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36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940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307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3B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90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73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0A7447B" w14:textId="77777777" w:rsidTr="00B31FD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DAD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86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D9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448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523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0C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BEB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94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5EE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AB1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030BA3A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F58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B1E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48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5B7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24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D6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6C2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26C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B29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E9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A6E811C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51A3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2 «Развитие медицинской реабилитации и санаторно-курортного лечения, в том числе детей»,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6C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09.502.00000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060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283 353,95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8C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438 908,97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5E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348 639,71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F77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348 945,17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F1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333 322,05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B4B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346 654,93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93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360 521,12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11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2 460 345,88</w:t>
            </w:r>
          </w:p>
        </w:tc>
      </w:tr>
      <w:tr w:rsidR="00B31FD3" w:rsidRPr="00B31FD3" w14:paraId="096F1326" w14:textId="77777777" w:rsidTr="00B31FD3">
        <w:trPr>
          <w:trHeight w:val="255"/>
        </w:trPr>
        <w:tc>
          <w:tcPr>
            <w:tcW w:w="15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BD1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B31FD3" w:rsidRPr="00B31FD3" w14:paraId="63A79782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5A3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7DF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089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3E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157 512,90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E08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A10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98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4B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74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EE4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395 752,93</w:t>
            </w:r>
          </w:p>
        </w:tc>
      </w:tr>
      <w:tr w:rsidR="00B31FD3" w:rsidRPr="00B31FD3" w14:paraId="18817DAC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46C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3C6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2C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244 221,75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61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281 396,07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4C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311 391,01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821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330 252,77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F8B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287 458,79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09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298 957,15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53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310 915,43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DE9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2 064 592,96</w:t>
            </w:r>
          </w:p>
        </w:tc>
      </w:tr>
      <w:tr w:rsidR="00B31FD3" w:rsidRPr="00B31FD3" w14:paraId="22973D75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F7F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AA4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22F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23 521,48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193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24 763,04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22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22 389,70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DE8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21 275,30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3D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49 612,81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D8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51 597,33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68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53 661,22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DB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246 820,88</w:t>
            </w:r>
          </w:p>
        </w:tc>
      </w:tr>
      <w:tr w:rsidR="00B31FD3" w:rsidRPr="00B31FD3" w14:paraId="13177500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73B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E09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AA1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F04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A78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641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B3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FC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AE4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B04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31B7213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0302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345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D5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66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256 633,03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B70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6F9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308 977,47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9BF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237 845,98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F3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247 359,82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B0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257 254,21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1E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1 817 772,08</w:t>
            </w:r>
          </w:p>
        </w:tc>
      </w:tr>
      <w:tr w:rsidR="00B31FD3" w:rsidRPr="00B31FD3" w14:paraId="44B5865D" w14:textId="77777777" w:rsidTr="00B31FD3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3DC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31D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5CD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664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8F9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02E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1DB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7BC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8A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ACB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9796C5A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654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Оказание реабилитационной медицинской помощи,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C6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42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E7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256 633,03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BB3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728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308 977,47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FF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237 845,98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25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247 359,82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4F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257 254,21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7C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1 817 772,08</w:t>
            </w:r>
          </w:p>
        </w:tc>
      </w:tr>
      <w:tr w:rsidR="00B31FD3" w:rsidRPr="00B31FD3" w14:paraId="0D62ACC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7EA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A5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822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D31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97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F4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EC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BF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1E0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FF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863344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C30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506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F25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27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256 633,03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0B0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4C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308 977,47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D2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237 845,98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B02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247 359,82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9C2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257 254,21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C6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1 817 772,08</w:t>
            </w:r>
          </w:p>
        </w:tc>
      </w:tr>
      <w:tr w:rsidR="00B31FD3" w:rsidRPr="00B31FD3" w14:paraId="47EC227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D95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4C6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DCC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57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91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B4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5B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182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AB5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FD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B798EE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EC1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5B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4E2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B3A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60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C4D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58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CCA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A6C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70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A861A57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C183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B0B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37C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AEC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256 633,03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D3F9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E2A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308 977,47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66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237 845,98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274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247 359,82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74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257 254,21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DF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1 817 772,08</w:t>
            </w:r>
          </w:p>
        </w:tc>
      </w:tr>
      <w:tr w:rsidR="00B31FD3" w:rsidRPr="00B31FD3" w14:paraId="67586A44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57F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83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DD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9D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89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4AA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85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B55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E36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E5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193ADF8" w14:textId="77777777" w:rsidTr="00B31FD3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19BD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Оздоровление детей, находящихся на диспансерном наблюдении в медицинских организациях в условиях санаторно-курортных учреждений,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E7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09.502.43200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E6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27B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F98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876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D1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D66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8E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26D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242 837,79</w:t>
            </w:r>
          </w:p>
        </w:tc>
      </w:tr>
      <w:tr w:rsidR="00B31FD3" w:rsidRPr="00B31FD3" w14:paraId="5ACB8A5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FB0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D1A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BF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35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409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12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89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699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39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34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0C7450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C06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4F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08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ADC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CB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E2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4C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BF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30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058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242 837,79</w:t>
            </w:r>
          </w:p>
        </w:tc>
      </w:tr>
      <w:tr w:rsidR="00B31FD3" w:rsidRPr="00B31FD3" w14:paraId="62A73CC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2FB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DB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630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338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E593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07C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44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2AC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11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F5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242 837,79</w:t>
            </w:r>
          </w:p>
        </w:tc>
      </w:tr>
      <w:tr w:rsidR="00B31FD3" w:rsidRPr="00B31FD3" w14:paraId="5652E13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58E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FE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E1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B04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AEB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733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B32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F7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CF3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5F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5658184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6861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235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F4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2E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5B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84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18E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82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65E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677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96F520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734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057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346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50E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F0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22B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5C2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32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8D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C4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8034657" w14:textId="77777777" w:rsidTr="00B31FD3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86B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 Региональный проект "Оптимальная для восстановления здоровья медицинская реабилитация",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39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68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0C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159 103,94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1FB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BF6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73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87D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48 174,76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25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50 101,75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1D7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399 736,01</w:t>
            </w:r>
          </w:p>
        </w:tc>
      </w:tr>
      <w:tr w:rsidR="00B31FD3" w:rsidRPr="00B31FD3" w14:paraId="512F72F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29B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3D8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A6F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E2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157 512,90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505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99D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AC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603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31E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8B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395 752,93</w:t>
            </w:r>
          </w:p>
        </w:tc>
      </w:tr>
      <w:tr w:rsidR="00B31FD3" w:rsidRPr="00B31FD3" w14:paraId="3B7C5EC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082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8AB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999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A5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CC0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A54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1B9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1D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8A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E6B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3 983,09</w:t>
            </w:r>
          </w:p>
        </w:tc>
      </w:tr>
      <w:tr w:rsidR="00B31FD3" w:rsidRPr="00B31FD3" w14:paraId="0B207F7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E35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69C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EC0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29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DD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45B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4C0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FF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28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274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3 983,09</w:t>
            </w:r>
          </w:p>
        </w:tc>
      </w:tr>
      <w:tr w:rsidR="00B31FD3" w:rsidRPr="00B31FD3" w14:paraId="184F2FE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3E1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AD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9D9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785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ED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CB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092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A26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05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4AC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1C9EF2C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D3FD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87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16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536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D5C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288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7A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95C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62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61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01AFC2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424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68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4D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C4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C9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BD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AB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F8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590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20F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1A9FF37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F20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2.3.1.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B0D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09.2Д</w:t>
            </w:r>
            <w:proofErr w:type="gramStart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</w:t>
            </w:r>
            <w:proofErr w:type="gramEnd"/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.57520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6AD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39 527,48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B8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159 103,94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C1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37 625,00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52D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18 881,20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40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46 321,88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52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48 174,76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40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50 101,75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BD2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399 736,01</w:t>
            </w:r>
          </w:p>
        </w:tc>
      </w:tr>
      <w:tr w:rsidR="00B31FD3" w:rsidRPr="00B31FD3" w14:paraId="19165A7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A98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D9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8B9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E92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157 512,90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4FB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C2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83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145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017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99B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395 752,93</w:t>
            </w:r>
          </w:p>
        </w:tc>
      </w:tr>
      <w:tr w:rsidR="00B31FD3" w:rsidRPr="00B31FD3" w14:paraId="5164D13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79B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50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BF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0BE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E8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8FB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B25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A39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261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9C5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3 983,09</w:t>
            </w:r>
          </w:p>
        </w:tc>
      </w:tr>
      <w:tr w:rsidR="00B31FD3" w:rsidRPr="00B31FD3" w14:paraId="3ACA6C6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CD4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04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CD9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872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2C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5A2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847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30F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625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E1E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3 983,09</w:t>
            </w:r>
          </w:p>
        </w:tc>
      </w:tr>
      <w:tr w:rsidR="00B31FD3" w:rsidRPr="00B31FD3" w14:paraId="3E56735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F41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967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AB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D8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62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52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DE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33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6E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B2F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057C8F1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49C1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4E8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83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CFD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84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122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628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1C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17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FB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D02AAF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8D6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B0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40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B5E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43B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B37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A1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19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8F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0C8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21F4B6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68FA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 «Развитие кадровых ресурсов в здравоохранении»,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575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EA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273 141,70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33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290 015,05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6CD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233 023,10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947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229 357,50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52C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284 811,34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490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296 203,79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55F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308 051,95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12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1 914 604,43</w:t>
            </w:r>
          </w:p>
        </w:tc>
      </w:tr>
      <w:tr w:rsidR="00B31FD3" w:rsidRPr="00B31FD3" w14:paraId="299E344C" w14:textId="77777777" w:rsidTr="00B31FD3">
        <w:trPr>
          <w:trHeight w:val="345"/>
        </w:trPr>
        <w:tc>
          <w:tcPr>
            <w:tcW w:w="15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C56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"Обеспечение медицинских организаций системы здравоохранения Республики Тыва квалифицированными кадрами"</w:t>
            </w:r>
          </w:p>
        </w:tc>
      </w:tr>
      <w:tr w:rsidR="00B31FD3" w:rsidRPr="00B31FD3" w14:paraId="23A737E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1FF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8D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71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76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D0F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D26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B9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64 679,68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8E6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67 266,87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E1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69 957,54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4F8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449 404,09</w:t>
            </w:r>
          </w:p>
        </w:tc>
      </w:tr>
      <w:tr w:rsidR="00B31FD3" w:rsidRPr="00B31FD3" w14:paraId="3C384BC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A7B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6C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8ED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214 731,70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03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229 625,05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2B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168 673,10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66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BA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220 131,66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AE7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228 936,93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800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238 094,40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0FD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1 465 200,34</w:t>
            </w:r>
          </w:p>
        </w:tc>
      </w:tr>
      <w:tr w:rsidR="00B31FD3" w:rsidRPr="00B31FD3" w14:paraId="45D83D2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5D9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65D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E9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214 731,70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94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229 625,05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C3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168 673,10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DE9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8BA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220 131,66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F9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228 936,93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AC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238 094,40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86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1 465 200,34</w:t>
            </w:r>
          </w:p>
        </w:tc>
      </w:tr>
      <w:tr w:rsidR="00B31FD3" w:rsidRPr="00B31FD3" w14:paraId="7BCBE30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03F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44C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38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4A6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8EC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CC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F9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6A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4B9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BEE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8BA17F7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820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411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4C1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C0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659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BF0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A2E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1FC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FF9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CA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51FA340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269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329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57B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935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53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D2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09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C1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18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F1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82393D2" w14:textId="77777777" w:rsidTr="00784F14">
        <w:trPr>
          <w:trHeight w:val="3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67A4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Развитие среднего профессионального образования в сфере здравоохранения,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FB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1C6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F0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86 981,00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2D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16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86 268,70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5B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79B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92C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B6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630 052,57</w:t>
            </w:r>
          </w:p>
        </w:tc>
      </w:tr>
      <w:tr w:rsidR="00B31FD3" w:rsidRPr="00B31FD3" w14:paraId="0531A3BF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977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52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8B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1D6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146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2F5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0E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B5C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C1C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F1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65CF13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79A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FD0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9C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E9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86 981,00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CEF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7B8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86 268,70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A7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EF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26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959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630 052,57</w:t>
            </w:r>
          </w:p>
        </w:tc>
      </w:tr>
      <w:tr w:rsidR="00B31FD3" w:rsidRPr="00B31FD3" w14:paraId="2097105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4D8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F3A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81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CC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86 981,00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C2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F5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86 268,70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CB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235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7D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01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630 052,57</w:t>
            </w:r>
          </w:p>
        </w:tc>
      </w:tr>
      <w:tr w:rsidR="00B31FD3" w:rsidRPr="00B31FD3" w14:paraId="750E0AE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B64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029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53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DB4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3A4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5BB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B4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BE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CB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47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98A098B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5D27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9A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9C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90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28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81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868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37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5B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F8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8D8FFE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117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387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61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11D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0C4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33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3D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D8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E6F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D2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49FC7B8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D8C2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Развитие среднего профессионального образования в сфере здравоохранения (стипендии),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2C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A3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1F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B3D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1D7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ADF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3CC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F0F2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98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30 402,60</w:t>
            </w:r>
          </w:p>
        </w:tc>
      </w:tr>
      <w:tr w:rsidR="00B31FD3" w:rsidRPr="00B31FD3" w14:paraId="6EF68C9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BCA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4C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62C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A2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25B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0C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B4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92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490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983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741103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FE9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7A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FD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613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C5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74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0DA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A7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9A1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6CF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30 402,60</w:t>
            </w:r>
          </w:p>
        </w:tc>
      </w:tr>
      <w:tr w:rsidR="00B31FD3" w:rsidRPr="00B31FD3" w14:paraId="284E6E4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289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7F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E01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4D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B19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D1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C1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C2B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F3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6D8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30 402,60</w:t>
            </w:r>
          </w:p>
        </w:tc>
      </w:tr>
      <w:tr w:rsidR="00B31FD3" w:rsidRPr="00B31FD3" w14:paraId="1A03FA4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290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06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5A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B88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6A4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C96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92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4E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39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F8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920E3C2" w14:textId="77777777" w:rsidTr="009C2B0C">
        <w:trPr>
          <w:trHeight w:val="1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661C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92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2B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2AF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C3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F0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E4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F49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07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7F6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D7ABB5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3FA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CA9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708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53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8872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6FB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C41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CA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2A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E22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EBFDEBE" w14:textId="77777777" w:rsidTr="00B31FD3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C56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Подготовка кадров средних медицинских работников,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F07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09.503.42990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D94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4E7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E9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DE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2DD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D6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DCA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B1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15 737,86</w:t>
            </w:r>
          </w:p>
        </w:tc>
      </w:tr>
      <w:tr w:rsidR="00B31FD3" w:rsidRPr="00B31FD3" w14:paraId="5729CA9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FB6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9C3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02B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866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D00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F88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6B1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5C1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D44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F8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6B3220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0F3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F9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26D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28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936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80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6A4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27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81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38F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15 737,86</w:t>
            </w:r>
          </w:p>
        </w:tc>
      </w:tr>
      <w:tr w:rsidR="00B31FD3" w:rsidRPr="00B31FD3" w14:paraId="6FF9850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DB8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CD5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517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EE1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99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EAAD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DB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EF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D0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64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15 737,86</w:t>
            </w:r>
          </w:p>
        </w:tc>
      </w:tr>
      <w:tr w:rsidR="00B31FD3" w:rsidRPr="00B31FD3" w14:paraId="314F260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4C3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3BE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284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451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20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94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116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3D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DB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FB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CD65A53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362B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D8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B0F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59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AC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B17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EED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0F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B9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3E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CADDF0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F4C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31D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37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84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A57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1A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F50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06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E05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4D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7796B19" w14:textId="77777777" w:rsidTr="009C2B0C">
        <w:trPr>
          <w:trHeight w:val="3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2E51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Централизованные расходы на курсовые и сертификационные мероприятия,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03E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09.503.48550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F105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7A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70A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D44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3D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4BC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AC4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2B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11 585,75</w:t>
            </w:r>
          </w:p>
        </w:tc>
      </w:tr>
      <w:tr w:rsidR="00B31FD3" w:rsidRPr="00B31FD3" w14:paraId="0D2D45A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6A7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601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B7C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18E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9B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C89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1C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74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A2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B89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2D5542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098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6A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988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48F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D29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ADC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5F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0D1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439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91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11 585,75</w:t>
            </w:r>
          </w:p>
        </w:tc>
      </w:tr>
      <w:tr w:rsidR="00B31FD3" w:rsidRPr="00B31FD3" w14:paraId="4751F07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D2E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BC7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148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D5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2B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D5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328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0CC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44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8A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11 585,75</w:t>
            </w:r>
          </w:p>
        </w:tc>
      </w:tr>
      <w:tr w:rsidR="00B31FD3" w:rsidRPr="00B31FD3" w14:paraId="261212C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DED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E7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BE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2B6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24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E7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530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E1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D7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D45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749DE20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7259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44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BD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9D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41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E484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8CF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A7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BE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FC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1FD9AF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69A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51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5A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EE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CD5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989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B95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4F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E62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99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826735A" w14:textId="77777777" w:rsidTr="00B31FD3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E7D6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93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09.503.R1380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8E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3AB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9F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8A2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84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C21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73 116,16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30E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76 040,81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B79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469 460,97</w:t>
            </w:r>
          </w:p>
        </w:tc>
      </w:tr>
      <w:tr w:rsidR="00B31FD3" w:rsidRPr="00B31FD3" w14:paraId="0BC7860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175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4D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8D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1D67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B6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17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57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64 679,68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37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67 266,87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BE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69 957,54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10C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449 404,09</w:t>
            </w:r>
          </w:p>
        </w:tc>
      </w:tr>
      <w:tr w:rsidR="00B31FD3" w:rsidRPr="00B31FD3" w14:paraId="79CC06F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68E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EA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51A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382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0F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4F3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EB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5 624,32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980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55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6 083,26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0446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20 056,88</w:t>
            </w:r>
          </w:p>
        </w:tc>
      </w:tr>
      <w:tr w:rsidR="00B31FD3" w:rsidRPr="00B31FD3" w14:paraId="54FE873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3EB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7F9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AF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53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0B8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13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F8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5 624,32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E9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16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6 083,26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D4F7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20 056,88</w:t>
            </w:r>
          </w:p>
        </w:tc>
      </w:tr>
      <w:tr w:rsidR="00B31FD3" w:rsidRPr="00B31FD3" w14:paraId="0D38832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DE1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00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49A8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8E4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F99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88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D0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4DD7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113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D0D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77F955A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B913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E80A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9B3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DB7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C0B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8CA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F8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7E4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81B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DC3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2C538A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940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E3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BA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A6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194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D5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F9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419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29E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6FC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7C7617F" w14:textId="77777777" w:rsidTr="00B31FD3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AD3C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Предоставление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C52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09.503.48560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DF8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95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BE2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1B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00C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106 429,44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C9B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0E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F7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595 978,14</w:t>
            </w:r>
          </w:p>
        </w:tc>
      </w:tr>
      <w:tr w:rsidR="00B31FD3" w:rsidRPr="00B31FD3" w14:paraId="105BBDF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32AF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92C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C3A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98B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70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6F6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897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84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44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F5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DB5B1B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85E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2A7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2AA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9F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03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973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DA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106 429,44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F4F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A5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F17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595 978,14</w:t>
            </w:r>
          </w:p>
        </w:tc>
      </w:tr>
      <w:tr w:rsidR="00B31FD3" w:rsidRPr="00B31FD3" w14:paraId="0AD70B4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AD46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3B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D04A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7CA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3E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171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33D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106 429,44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901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5D1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CD5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595 978,14</w:t>
            </w:r>
          </w:p>
        </w:tc>
      </w:tr>
      <w:tr w:rsidR="00B31FD3" w:rsidRPr="00B31FD3" w14:paraId="38515CB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855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44F4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303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1D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BD3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C78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85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3D4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5F9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32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3C4D54B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E426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46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520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B8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A00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CCB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AB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F1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B04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C8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67E757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7F3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7C9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5F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7874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E1E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D1D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F1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CFC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210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3E8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784CEF9" w14:textId="77777777" w:rsidTr="00B31FD3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C5DA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Выплаты Государственной премии Республики Тыва в области здравоохранения "Доброе сердце" - "</w:t>
            </w:r>
            <w:proofErr w:type="spellStart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Буянныг</w:t>
            </w:r>
            <w:proofErr w:type="spellEnd"/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чурек",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25F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09.503.49000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18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3829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577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CCC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A8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EC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97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A6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49 206,99</w:t>
            </w:r>
          </w:p>
        </w:tc>
      </w:tr>
      <w:tr w:rsidR="00B31FD3" w:rsidRPr="00B31FD3" w14:paraId="15C394B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092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C660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2B3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295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B66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E2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61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5C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00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D9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4CD169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BDC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33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15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53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21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03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EA2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9BE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8A0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32F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49 206,99</w:t>
            </w:r>
          </w:p>
        </w:tc>
      </w:tr>
      <w:tr w:rsidR="00B31FD3" w:rsidRPr="00B31FD3" w14:paraId="14D1F20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93B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0D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07A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F4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7FE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8B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879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74C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46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C3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49 206,99</w:t>
            </w:r>
          </w:p>
        </w:tc>
      </w:tr>
      <w:tr w:rsidR="00B31FD3" w:rsidRPr="00B31FD3" w14:paraId="5296FF2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5A8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A2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2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93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11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7311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6E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FF1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08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C1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9C525C0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80AA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CC5E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6C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8E0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C9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8A5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16B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22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B0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90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ED01E4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F31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B5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115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16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C03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A5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EA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D6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631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23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A384134" w14:textId="77777777" w:rsidTr="00B31FD3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63CF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Предоставление специальных социальных выплат для медицинских работников, оказывающих не входящую в базовую программу обязательного медицинского страхования медицинскую помощь,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D2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09.503.42568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7F1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815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B9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4E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13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CCB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CD9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4F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108 681,50</w:t>
            </w:r>
          </w:p>
        </w:tc>
      </w:tr>
      <w:tr w:rsidR="00B31FD3" w:rsidRPr="00B31FD3" w14:paraId="0A6C7AF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5FA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61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42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9D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E19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6A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9E1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CB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10C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26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D26789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01F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5A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62D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1B2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C0A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7B8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AD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68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F7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26FC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108 681,50</w:t>
            </w:r>
          </w:p>
        </w:tc>
      </w:tr>
      <w:tr w:rsidR="00B31FD3" w:rsidRPr="00B31FD3" w14:paraId="4A555B3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F54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14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1B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54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BB8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7D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56F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BBB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92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2C6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108 681,50</w:t>
            </w:r>
          </w:p>
        </w:tc>
      </w:tr>
      <w:tr w:rsidR="00B31FD3" w:rsidRPr="00B31FD3" w14:paraId="282B14D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476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759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59B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D1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C7C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C2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626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2E2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5753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91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440B26D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C04FB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C8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F2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CD2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715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6C3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55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43E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39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FA9C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FBC323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BA7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44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F20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97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6F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E91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44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E9A5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449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F20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B58BAB3" w14:textId="77777777" w:rsidTr="00B31FD3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0208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Стипендии студентам, обучающимся по договору о целевом обучении в государственном образовательном учреждении высшего профессионального образования,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BE6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D77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519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26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B1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23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A9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9D5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E2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</w:tr>
      <w:tr w:rsidR="00B31FD3" w:rsidRPr="00B31FD3" w14:paraId="38B4BEBA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30A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974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37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D5F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1B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88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3EE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80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107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C14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F75352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A92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373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E81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5F4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F5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A6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1BA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A9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323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E9C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</w:tr>
      <w:tr w:rsidR="00B31FD3" w:rsidRPr="00B31FD3" w14:paraId="328F6A3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012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AC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00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C0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82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CB2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C40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44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F5A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A72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</w:tr>
      <w:tr w:rsidR="00B31FD3" w:rsidRPr="00B31FD3" w14:paraId="3838F43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848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5D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7F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0CE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5C8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94F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2B21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7A5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A7F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04B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FD7D10F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A97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91E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1C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B79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65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11BF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9F4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86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83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101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439F5B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EAF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0E5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24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D1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A25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ABA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CD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FA8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84C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CD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2D9EC74" w14:textId="77777777" w:rsidTr="00B31FD3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33D0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Стипендии врачам, осваивающим образовательные программы ординатуры по договорам о целевом обучении, всего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F2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06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3F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9791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7C47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90A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579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B74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95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3 333,57</w:t>
            </w:r>
          </w:p>
        </w:tc>
      </w:tr>
      <w:tr w:rsidR="00B31FD3" w:rsidRPr="00B31FD3" w14:paraId="0ADE7408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F49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CFA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F2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5126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EE4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E19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68E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745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6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6D1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0C98EC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130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B4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9F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06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F6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97F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5FD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F3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736C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E71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3 333,57</w:t>
            </w:r>
          </w:p>
        </w:tc>
      </w:tr>
      <w:tr w:rsidR="00B31FD3" w:rsidRPr="00B31FD3" w14:paraId="4CC7145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A0D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66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ECD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7B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572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ADBB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C87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48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4AF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59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3 333,57</w:t>
            </w:r>
          </w:p>
        </w:tc>
      </w:tr>
      <w:tr w:rsidR="00B31FD3" w:rsidRPr="00B31FD3" w14:paraId="7932AAD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BAE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4ED7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753C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71B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5B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5D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63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9A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2E5D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95B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427D69B5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2151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FD2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6572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9E4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9C4F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6E4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B73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BEE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DDE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73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410CC3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127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D3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0C7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D3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1270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90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EC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2A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D6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11F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E6574F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611E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4. «Информационные технологии в здравоохранении»,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65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EB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2E3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82C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F9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A2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33 863,11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CCC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8B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07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162 324,77</w:t>
            </w:r>
          </w:p>
        </w:tc>
      </w:tr>
      <w:tr w:rsidR="00B31FD3" w:rsidRPr="00B31FD3" w14:paraId="3B7522EB" w14:textId="77777777" w:rsidTr="00B31FD3">
        <w:trPr>
          <w:trHeight w:val="345"/>
        </w:trPr>
        <w:tc>
          <w:tcPr>
            <w:tcW w:w="15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4621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"Создание единого цифрового контура в здравоохранении Республики Тыва на основе единой государственной информационной системы здравоохранения (ЕГИСЗ)"</w:t>
            </w:r>
          </w:p>
        </w:tc>
      </w:tr>
      <w:tr w:rsidR="00B31FD3" w:rsidRPr="00B31FD3" w14:paraId="28B7D253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5B2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BA3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E13A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578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86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7F00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FBF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115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A8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901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158 587,38</w:t>
            </w:r>
          </w:p>
        </w:tc>
      </w:tr>
      <w:tr w:rsidR="00B31FD3" w:rsidRPr="00B31FD3" w14:paraId="4D2E0AB5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84B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E35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E3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A6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B3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2E3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BC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5E6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08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76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B31FD3" w:rsidRPr="00B31FD3" w14:paraId="5B7B472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AE2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FC7D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844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77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AD4F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87B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9F2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E6E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4A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7C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B31FD3" w:rsidRPr="00B31FD3" w14:paraId="36479C8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C16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37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0CE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07A6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17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B8D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3A1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34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9BD4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FF8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ADBB4C1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D4B8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7B0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D7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7DA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42D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755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109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5D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854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27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057D0BB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3412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455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E78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8F8B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B4D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444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B5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1B0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E35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85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7571A3AE" w14:textId="77777777" w:rsidTr="00B31FD3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617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Региональный проект "Создание единого цифрового контура в здравоохранении Республики Тыва на основе единой государственной информационной системы здравоохранения (ЕГИСЗ)",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42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09.2N7.51140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605A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3A72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0EBB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D1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0072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33 863,11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F6EE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B14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368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162 324,77</w:t>
            </w:r>
          </w:p>
        </w:tc>
      </w:tr>
      <w:tr w:rsidR="00B31FD3" w:rsidRPr="00B31FD3" w14:paraId="266CF03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373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B7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37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B5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D66B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74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FE83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34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71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85C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158 587,38</w:t>
            </w:r>
          </w:p>
        </w:tc>
      </w:tr>
      <w:tr w:rsidR="00B31FD3" w:rsidRPr="00B31FD3" w14:paraId="7CF92CB1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6945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841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0DA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6F1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51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C45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406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41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BC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96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B31FD3" w:rsidRPr="00B31FD3" w14:paraId="349F764D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7B4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6D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6B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C6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B7A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192F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0A24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EDB6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F0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98AD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B31FD3" w:rsidRPr="00B31FD3" w14:paraId="663AC58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43E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16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5E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CA5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47D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EF3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179E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AD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1AA7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BE7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BCF3593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882AA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99D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3CB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BC9C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922A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3131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062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FE4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257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6DC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7CC796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05F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DC6F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44D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1A5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54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A62C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C04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DB0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42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F604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A97355D" w14:textId="77777777" w:rsidTr="00B31FD3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A2B7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4.1.1 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BC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09.2N7.51140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562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5FF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86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876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A55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33 863,11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F1B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4C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A6F9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162 324,77</w:t>
            </w:r>
          </w:p>
        </w:tc>
      </w:tr>
      <w:tr w:rsidR="00B31FD3" w:rsidRPr="00B31FD3" w14:paraId="55099E12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1E4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08BE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463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85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6C60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C4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1BA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32 847,22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6666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A2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0C9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158 587,38</w:t>
            </w:r>
          </w:p>
        </w:tc>
      </w:tr>
      <w:tr w:rsidR="00B31FD3" w:rsidRPr="00B31FD3" w14:paraId="25264DAF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F59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7DF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041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182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AD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8B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F1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245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A7C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0B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B31FD3" w:rsidRPr="00B31FD3" w14:paraId="2866A8C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F92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9516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403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C58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E17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E00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C0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708F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789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3288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B31FD3" w:rsidRPr="00B31FD3" w14:paraId="58EA475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673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258E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AC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14E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B8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D52E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30B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6D8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91E9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719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5F62B67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F586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0318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D3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30B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AC1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D6DB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6BA2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5E9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A44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03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BDE061E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EACE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BB9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EB2F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4FB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C152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354E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DDBF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903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80B1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151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F0C131F" w14:textId="77777777" w:rsidTr="00B31FD3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D77A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5 «Организация обязательного медицинского страхования граждан в Республике Тыва»,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0C5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09.504.0000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6BC3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8C8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C40D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FF5C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E1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1C85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8BE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4CB6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B31FD3" w:rsidRPr="00B31FD3" w14:paraId="417FBCD7" w14:textId="77777777" w:rsidTr="00B31FD3">
        <w:trPr>
          <w:trHeight w:val="255"/>
        </w:trPr>
        <w:tc>
          <w:tcPr>
            <w:tcW w:w="15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66AE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B31FD3" w:rsidRPr="00B31FD3" w14:paraId="4E8B657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627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56D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4CB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ED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D96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546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3DE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E17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E5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9D05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0BAE359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4C70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461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AE5A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16E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070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0E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A71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04E2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140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17C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B31FD3" w:rsidRPr="00B31FD3" w14:paraId="344D51E6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A751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FD4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41E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7FD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12C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F8E8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C9BD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3D1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D2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DAE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B31FD3" w:rsidRPr="00B31FD3" w14:paraId="3978C11B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A35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49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48A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C25F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AE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1EB3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A021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D78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D48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106A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17A1166" w14:textId="77777777" w:rsidTr="00B31FD3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5087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A1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672A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A68A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DE10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DB36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B6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4F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830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D7CD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27F18C50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6E18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41B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D0A9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F4C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7B55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56B4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63D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D9E3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AFBF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133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50B84F89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B12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 Медицинское страхование неработающего населения,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9FC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09.504.87100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B0BD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DD5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5EB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1863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C4A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DD0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94A8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3C7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B31FD3" w:rsidRPr="00B31FD3" w14:paraId="2BCBD967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1E59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258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1AD2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C3D0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D440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93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5F8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3D23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40C6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9A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1D29C83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0D8C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987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CB1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D85D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3B50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4FBE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9A6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E77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753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5BF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B31FD3" w:rsidRPr="00B31FD3" w14:paraId="7C4C30AC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2757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C14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D734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7E3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230E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B9B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F3B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1C2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1D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C6FDD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B31FD3" w:rsidRPr="00B31FD3" w14:paraId="6DF97A74" w14:textId="77777777" w:rsidTr="00B31FD3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29F4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A25AB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FB85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4F47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30FD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3F3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081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E51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BC6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CA597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3C9C0BFE" w14:textId="77777777" w:rsidTr="00B31FD3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BA3DD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022C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FDE4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5FE9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5449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5ABA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9425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333B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BB62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B6D4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31FD3" w:rsidRPr="00B31FD3" w14:paraId="65F88B49" w14:textId="77777777" w:rsidTr="00B31FD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E8E3" w14:textId="77777777" w:rsidR="00B31FD3" w:rsidRPr="00B31FD3" w:rsidRDefault="00B31FD3" w:rsidP="00B31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2F9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BFF8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68090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C443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C482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1BB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B18F6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7009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BB481" w14:textId="77777777" w:rsidR="00B31FD3" w:rsidRPr="00B31FD3" w:rsidRDefault="00B31FD3" w:rsidP="00B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1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14:paraId="1410F0E7" w14:textId="77777777" w:rsidR="00B718D8" w:rsidRPr="000A7999" w:rsidRDefault="00DA5894" w:rsidP="00DA589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».</w:t>
      </w:r>
    </w:p>
    <w:p w14:paraId="68F6819E" w14:textId="77777777" w:rsidR="00B718D8" w:rsidRPr="000A7999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D770F9" w14:textId="77777777" w:rsidR="00B718D8" w:rsidRPr="000A7999" w:rsidRDefault="00B718D8" w:rsidP="00B718D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718D8" w:rsidRPr="000A7999" w:rsidSect="0021428D">
          <w:pgSz w:w="16838" w:h="11906" w:orient="landscape"/>
          <w:pgMar w:top="993" w:right="1134" w:bottom="851" w:left="567" w:header="709" w:footer="709" w:gutter="0"/>
          <w:cols w:space="708"/>
          <w:docGrid w:linePitch="360"/>
        </w:sectPr>
      </w:pPr>
    </w:p>
    <w:p w14:paraId="0B15F3DA" w14:textId="77777777" w:rsidR="008800E0" w:rsidRPr="000A7999" w:rsidRDefault="008800E0" w:rsidP="00F358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lastRenderedPageBreak/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64389B2E" w14:textId="77777777" w:rsidR="008800E0" w:rsidRPr="000A7999" w:rsidRDefault="008800E0" w:rsidP="008800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A61B42" w14:textId="77777777" w:rsidR="008800E0" w:rsidRPr="000A7999" w:rsidRDefault="008800E0" w:rsidP="00880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70B43B" w14:textId="77777777" w:rsidR="008800E0" w:rsidRPr="000A7999" w:rsidRDefault="008800E0" w:rsidP="00880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BEFB92" w14:textId="77777777" w:rsidR="00B718D8" w:rsidRPr="00B718D8" w:rsidRDefault="00B718D8" w:rsidP="00B718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Глава Республики Тыва                                                                       В. </w:t>
      </w:r>
      <w:proofErr w:type="spellStart"/>
      <w:r w:rsidRPr="000A7999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14:paraId="48C5FC76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E7319CC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B1ACA2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718D8" w:rsidSect="009D6E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1AC4E" w14:textId="77777777" w:rsidR="008D10D8" w:rsidRDefault="008D10D8" w:rsidP="00B12D29">
      <w:pPr>
        <w:spacing w:after="0" w:line="240" w:lineRule="auto"/>
      </w:pPr>
      <w:r>
        <w:separator/>
      </w:r>
    </w:p>
  </w:endnote>
  <w:endnote w:type="continuationSeparator" w:id="0">
    <w:p w14:paraId="181D22D0" w14:textId="77777777" w:rsidR="008D10D8" w:rsidRDefault="008D10D8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A30DB" w14:textId="77777777" w:rsidR="008D10D8" w:rsidRDefault="008D10D8" w:rsidP="00B12D29">
      <w:pPr>
        <w:spacing w:after="0" w:line="240" w:lineRule="auto"/>
      </w:pPr>
      <w:r>
        <w:separator/>
      </w:r>
    </w:p>
  </w:footnote>
  <w:footnote w:type="continuationSeparator" w:id="0">
    <w:p w14:paraId="3D6E8C93" w14:textId="77777777" w:rsidR="008D10D8" w:rsidRDefault="008D10D8" w:rsidP="00B1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726E4"/>
    <w:multiLevelType w:val="multilevel"/>
    <w:tmpl w:val="16CE4FB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pStyle w:val="7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33F5253"/>
    <w:multiLevelType w:val="hybridMultilevel"/>
    <w:tmpl w:val="44DC1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00C79"/>
    <w:multiLevelType w:val="multilevel"/>
    <w:tmpl w:val="3E082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3">
    <w:nsid w:val="63337699"/>
    <w:multiLevelType w:val="hybridMultilevel"/>
    <w:tmpl w:val="6218D2E6"/>
    <w:lvl w:ilvl="0" w:tplc="A636F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D55DE"/>
    <w:multiLevelType w:val="multilevel"/>
    <w:tmpl w:val="DB9813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88"/>
    <w:rsid w:val="000014D2"/>
    <w:rsid w:val="000016D3"/>
    <w:rsid w:val="00001A33"/>
    <w:rsid w:val="00002177"/>
    <w:rsid w:val="00003C33"/>
    <w:rsid w:val="00004C68"/>
    <w:rsid w:val="00007158"/>
    <w:rsid w:val="000079AA"/>
    <w:rsid w:val="00011882"/>
    <w:rsid w:val="00011BA5"/>
    <w:rsid w:val="00012434"/>
    <w:rsid w:val="00012877"/>
    <w:rsid w:val="00014E13"/>
    <w:rsid w:val="000150E5"/>
    <w:rsid w:val="000155BD"/>
    <w:rsid w:val="00016A7C"/>
    <w:rsid w:val="00017A76"/>
    <w:rsid w:val="00024653"/>
    <w:rsid w:val="00025769"/>
    <w:rsid w:val="000273C6"/>
    <w:rsid w:val="000279C6"/>
    <w:rsid w:val="00027CAA"/>
    <w:rsid w:val="00030F76"/>
    <w:rsid w:val="0003230E"/>
    <w:rsid w:val="00032976"/>
    <w:rsid w:val="0003474E"/>
    <w:rsid w:val="00034DC5"/>
    <w:rsid w:val="000366E3"/>
    <w:rsid w:val="00042496"/>
    <w:rsid w:val="00043A4B"/>
    <w:rsid w:val="000521DB"/>
    <w:rsid w:val="00055E48"/>
    <w:rsid w:val="00056DE5"/>
    <w:rsid w:val="000615A9"/>
    <w:rsid w:val="00062368"/>
    <w:rsid w:val="00064B64"/>
    <w:rsid w:val="00064F6B"/>
    <w:rsid w:val="000661A3"/>
    <w:rsid w:val="00066B03"/>
    <w:rsid w:val="00066E15"/>
    <w:rsid w:val="0006788E"/>
    <w:rsid w:val="00074A80"/>
    <w:rsid w:val="00074F90"/>
    <w:rsid w:val="000750F6"/>
    <w:rsid w:val="000802B0"/>
    <w:rsid w:val="00080F3A"/>
    <w:rsid w:val="000832A0"/>
    <w:rsid w:val="00084C83"/>
    <w:rsid w:val="00085675"/>
    <w:rsid w:val="000866C4"/>
    <w:rsid w:val="00090550"/>
    <w:rsid w:val="00091094"/>
    <w:rsid w:val="0009221A"/>
    <w:rsid w:val="00092D91"/>
    <w:rsid w:val="00096389"/>
    <w:rsid w:val="000975E3"/>
    <w:rsid w:val="00097ADF"/>
    <w:rsid w:val="000A183C"/>
    <w:rsid w:val="000A4193"/>
    <w:rsid w:val="000A5020"/>
    <w:rsid w:val="000A7999"/>
    <w:rsid w:val="000A7DE9"/>
    <w:rsid w:val="000B7DAD"/>
    <w:rsid w:val="000C0F2D"/>
    <w:rsid w:val="000C1028"/>
    <w:rsid w:val="000C196B"/>
    <w:rsid w:val="000C26AA"/>
    <w:rsid w:val="000C3338"/>
    <w:rsid w:val="000C66A9"/>
    <w:rsid w:val="000C6B61"/>
    <w:rsid w:val="000C75AA"/>
    <w:rsid w:val="000C77C9"/>
    <w:rsid w:val="000D1ABC"/>
    <w:rsid w:val="000D20E8"/>
    <w:rsid w:val="000D3D55"/>
    <w:rsid w:val="000D4352"/>
    <w:rsid w:val="000D483D"/>
    <w:rsid w:val="000D628B"/>
    <w:rsid w:val="000D69FC"/>
    <w:rsid w:val="000E2063"/>
    <w:rsid w:val="000E4870"/>
    <w:rsid w:val="000E516E"/>
    <w:rsid w:val="000E59A2"/>
    <w:rsid w:val="000E5F30"/>
    <w:rsid w:val="000E72A7"/>
    <w:rsid w:val="000F4117"/>
    <w:rsid w:val="000F4BC1"/>
    <w:rsid w:val="000F53BE"/>
    <w:rsid w:val="000F5CB5"/>
    <w:rsid w:val="000F7408"/>
    <w:rsid w:val="00100A5E"/>
    <w:rsid w:val="0010168A"/>
    <w:rsid w:val="0010393F"/>
    <w:rsid w:val="00103ED8"/>
    <w:rsid w:val="00104A0D"/>
    <w:rsid w:val="00105D15"/>
    <w:rsid w:val="00106752"/>
    <w:rsid w:val="00107B97"/>
    <w:rsid w:val="00110E05"/>
    <w:rsid w:val="00111E70"/>
    <w:rsid w:val="00114960"/>
    <w:rsid w:val="00115C77"/>
    <w:rsid w:val="00116213"/>
    <w:rsid w:val="0011709A"/>
    <w:rsid w:val="00121358"/>
    <w:rsid w:val="001235DC"/>
    <w:rsid w:val="0012435E"/>
    <w:rsid w:val="001248C1"/>
    <w:rsid w:val="001250D2"/>
    <w:rsid w:val="0012563C"/>
    <w:rsid w:val="00127749"/>
    <w:rsid w:val="0013203A"/>
    <w:rsid w:val="001323BB"/>
    <w:rsid w:val="001344DC"/>
    <w:rsid w:val="0013451F"/>
    <w:rsid w:val="0013599A"/>
    <w:rsid w:val="00137DF3"/>
    <w:rsid w:val="001403C1"/>
    <w:rsid w:val="00143960"/>
    <w:rsid w:val="00146C10"/>
    <w:rsid w:val="001476F4"/>
    <w:rsid w:val="0015076F"/>
    <w:rsid w:val="00150B8A"/>
    <w:rsid w:val="00151042"/>
    <w:rsid w:val="00151771"/>
    <w:rsid w:val="0015716B"/>
    <w:rsid w:val="00157BED"/>
    <w:rsid w:val="0016336E"/>
    <w:rsid w:val="001643B9"/>
    <w:rsid w:val="00165C82"/>
    <w:rsid w:val="00170DB9"/>
    <w:rsid w:val="001751FD"/>
    <w:rsid w:val="00176677"/>
    <w:rsid w:val="001772AC"/>
    <w:rsid w:val="00177503"/>
    <w:rsid w:val="0017763B"/>
    <w:rsid w:val="00180681"/>
    <w:rsid w:val="00182069"/>
    <w:rsid w:val="001847BB"/>
    <w:rsid w:val="00185753"/>
    <w:rsid w:val="001866FB"/>
    <w:rsid w:val="00187ADC"/>
    <w:rsid w:val="00191409"/>
    <w:rsid w:val="00195FD0"/>
    <w:rsid w:val="00195FD7"/>
    <w:rsid w:val="00196D2A"/>
    <w:rsid w:val="001A0FB2"/>
    <w:rsid w:val="001A1EF2"/>
    <w:rsid w:val="001A282C"/>
    <w:rsid w:val="001A404A"/>
    <w:rsid w:val="001A4725"/>
    <w:rsid w:val="001B145F"/>
    <w:rsid w:val="001B279F"/>
    <w:rsid w:val="001C2232"/>
    <w:rsid w:val="001C2DF7"/>
    <w:rsid w:val="001C6D18"/>
    <w:rsid w:val="001D55EC"/>
    <w:rsid w:val="001D6A05"/>
    <w:rsid w:val="001D78C1"/>
    <w:rsid w:val="001E173B"/>
    <w:rsid w:val="001E2E8D"/>
    <w:rsid w:val="001E3249"/>
    <w:rsid w:val="001F200C"/>
    <w:rsid w:val="001F2BCD"/>
    <w:rsid w:val="001F5F98"/>
    <w:rsid w:val="00200380"/>
    <w:rsid w:val="00200A03"/>
    <w:rsid w:val="002020C2"/>
    <w:rsid w:val="00202178"/>
    <w:rsid w:val="002024FA"/>
    <w:rsid w:val="00204CDF"/>
    <w:rsid w:val="0021428D"/>
    <w:rsid w:val="00214DDD"/>
    <w:rsid w:val="00220933"/>
    <w:rsid w:val="00221CBF"/>
    <w:rsid w:val="00222E75"/>
    <w:rsid w:val="0022384F"/>
    <w:rsid w:val="00230727"/>
    <w:rsid w:val="00234413"/>
    <w:rsid w:val="00236958"/>
    <w:rsid w:val="00240028"/>
    <w:rsid w:val="00240438"/>
    <w:rsid w:val="00241366"/>
    <w:rsid w:val="002413DD"/>
    <w:rsid w:val="00242993"/>
    <w:rsid w:val="00243930"/>
    <w:rsid w:val="00244167"/>
    <w:rsid w:val="00253480"/>
    <w:rsid w:val="00261F0B"/>
    <w:rsid w:val="00261F25"/>
    <w:rsid w:val="00262E9E"/>
    <w:rsid w:val="002645E1"/>
    <w:rsid w:val="002648E8"/>
    <w:rsid w:val="002649B3"/>
    <w:rsid w:val="00271985"/>
    <w:rsid w:val="00271D77"/>
    <w:rsid w:val="00271F49"/>
    <w:rsid w:val="002746A4"/>
    <w:rsid w:val="00276641"/>
    <w:rsid w:val="00277DAF"/>
    <w:rsid w:val="00280BFE"/>
    <w:rsid w:val="002857A7"/>
    <w:rsid w:val="00286767"/>
    <w:rsid w:val="00293BAC"/>
    <w:rsid w:val="00293ECD"/>
    <w:rsid w:val="00294AC5"/>
    <w:rsid w:val="002969A7"/>
    <w:rsid w:val="002A1087"/>
    <w:rsid w:val="002A3C88"/>
    <w:rsid w:val="002A730A"/>
    <w:rsid w:val="002A7D07"/>
    <w:rsid w:val="002B1866"/>
    <w:rsid w:val="002B2155"/>
    <w:rsid w:val="002B21AD"/>
    <w:rsid w:val="002C4FF8"/>
    <w:rsid w:val="002C615C"/>
    <w:rsid w:val="002C7707"/>
    <w:rsid w:val="002D10DA"/>
    <w:rsid w:val="002D2A60"/>
    <w:rsid w:val="002D3935"/>
    <w:rsid w:val="002D57C2"/>
    <w:rsid w:val="002E156E"/>
    <w:rsid w:val="002E2CE7"/>
    <w:rsid w:val="002E3617"/>
    <w:rsid w:val="002E50A4"/>
    <w:rsid w:val="002E671C"/>
    <w:rsid w:val="002E6C64"/>
    <w:rsid w:val="002E714A"/>
    <w:rsid w:val="002E7BC6"/>
    <w:rsid w:val="002F16EB"/>
    <w:rsid w:val="002F2679"/>
    <w:rsid w:val="002F37C7"/>
    <w:rsid w:val="002F4876"/>
    <w:rsid w:val="002F5A41"/>
    <w:rsid w:val="002F5F2C"/>
    <w:rsid w:val="002F6ACD"/>
    <w:rsid w:val="002F6F38"/>
    <w:rsid w:val="00301B23"/>
    <w:rsid w:val="0030278E"/>
    <w:rsid w:val="00303B14"/>
    <w:rsid w:val="00310075"/>
    <w:rsid w:val="003101E9"/>
    <w:rsid w:val="003136B7"/>
    <w:rsid w:val="00321124"/>
    <w:rsid w:val="003222BD"/>
    <w:rsid w:val="00322B73"/>
    <w:rsid w:val="003230FC"/>
    <w:rsid w:val="00323B0B"/>
    <w:rsid w:val="0032488A"/>
    <w:rsid w:val="00327110"/>
    <w:rsid w:val="0033212E"/>
    <w:rsid w:val="003338E6"/>
    <w:rsid w:val="00333DFA"/>
    <w:rsid w:val="0033408C"/>
    <w:rsid w:val="00340F01"/>
    <w:rsid w:val="0034159F"/>
    <w:rsid w:val="00345B32"/>
    <w:rsid w:val="00345F17"/>
    <w:rsid w:val="00347180"/>
    <w:rsid w:val="0035006D"/>
    <w:rsid w:val="003515C2"/>
    <w:rsid w:val="00354260"/>
    <w:rsid w:val="00354401"/>
    <w:rsid w:val="003607F1"/>
    <w:rsid w:val="003617FE"/>
    <w:rsid w:val="0036207B"/>
    <w:rsid w:val="003627C2"/>
    <w:rsid w:val="003644CD"/>
    <w:rsid w:val="00364966"/>
    <w:rsid w:val="003655AB"/>
    <w:rsid w:val="00370CEC"/>
    <w:rsid w:val="00372505"/>
    <w:rsid w:val="00373DE5"/>
    <w:rsid w:val="00376A2F"/>
    <w:rsid w:val="00381B29"/>
    <w:rsid w:val="00381CDE"/>
    <w:rsid w:val="003821A8"/>
    <w:rsid w:val="003864A9"/>
    <w:rsid w:val="00386DAC"/>
    <w:rsid w:val="00387734"/>
    <w:rsid w:val="00387CA5"/>
    <w:rsid w:val="00390566"/>
    <w:rsid w:val="00391BAD"/>
    <w:rsid w:val="00392306"/>
    <w:rsid w:val="0039366A"/>
    <w:rsid w:val="00396FCF"/>
    <w:rsid w:val="00397E21"/>
    <w:rsid w:val="003A1AAA"/>
    <w:rsid w:val="003A3250"/>
    <w:rsid w:val="003A5CE3"/>
    <w:rsid w:val="003B1546"/>
    <w:rsid w:val="003B2C28"/>
    <w:rsid w:val="003B3C48"/>
    <w:rsid w:val="003B50ED"/>
    <w:rsid w:val="003B6941"/>
    <w:rsid w:val="003B6FD9"/>
    <w:rsid w:val="003C0CB6"/>
    <w:rsid w:val="003D573B"/>
    <w:rsid w:val="003D5998"/>
    <w:rsid w:val="003D720B"/>
    <w:rsid w:val="003E0BDC"/>
    <w:rsid w:val="003E15FD"/>
    <w:rsid w:val="003E3119"/>
    <w:rsid w:val="003E7400"/>
    <w:rsid w:val="003F2DC8"/>
    <w:rsid w:val="003F4942"/>
    <w:rsid w:val="003F60A4"/>
    <w:rsid w:val="0040029E"/>
    <w:rsid w:val="0040073B"/>
    <w:rsid w:val="00400DFF"/>
    <w:rsid w:val="00402C6C"/>
    <w:rsid w:val="00402E5A"/>
    <w:rsid w:val="004035FB"/>
    <w:rsid w:val="00405BD8"/>
    <w:rsid w:val="004065B8"/>
    <w:rsid w:val="004111D8"/>
    <w:rsid w:val="004137B8"/>
    <w:rsid w:val="00415AC1"/>
    <w:rsid w:val="00421C03"/>
    <w:rsid w:val="0042290E"/>
    <w:rsid w:val="00425ECE"/>
    <w:rsid w:val="00427961"/>
    <w:rsid w:val="0043086E"/>
    <w:rsid w:val="004309DE"/>
    <w:rsid w:val="00430BEC"/>
    <w:rsid w:val="00431A2E"/>
    <w:rsid w:val="00432E5B"/>
    <w:rsid w:val="004334D9"/>
    <w:rsid w:val="00435719"/>
    <w:rsid w:val="0043664C"/>
    <w:rsid w:val="004370BE"/>
    <w:rsid w:val="004412E9"/>
    <w:rsid w:val="00442858"/>
    <w:rsid w:val="00442ECD"/>
    <w:rsid w:val="00446EC2"/>
    <w:rsid w:val="0044777D"/>
    <w:rsid w:val="00447A95"/>
    <w:rsid w:val="0045016B"/>
    <w:rsid w:val="0045338A"/>
    <w:rsid w:val="00456E61"/>
    <w:rsid w:val="00457C72"/>
    <w:rsid w:val="004614C0"/>
    <w:rsid w:val="004644BA"/>
    <w:rsid w:val="00465E4E"/>
    <w:rsid w:val="00465FFF"/>
    <w:rsid w:val="00466574"/>
    <w:rsid w:val="004678CB"/>
    <w:rsid w:val="00473628"/>
    <w:rsid w:val="004740E3"/>
    <w:rsid w:val="00474428"/>
    <w:rsid w:val="0047632F"/>
    <w:rsid w:val="00483BA7"/>
    <w:rsid w:val="004878DC"/>
    <w:rsid w:val="0049094B"/>
    <w:rsid w:val="004912D7"/>
    <w:rsid w:val="00491A42"/>
    <w:rsid w:val="004923E7"/>
    <w:rsid w:val="00492F6D"/>
    <w:rsid w:val="00495627"/>
    <w:rsid w:val="00496C26"/>
    <w:rsid w:val="004A25A6"/>
    <w:rsid w:val="004A2F68"/>
    <w:rsid w:val="004A3B49"/>
    <w:rsid w:val="004A418C"/>
    <w:rsid w:val="004A58C4"/>
    <w:rsid w:val="004A6B1F"/>
    <w:rsid w:val="004B0051"/>
    <w:rsid w:val="004B60CB"/>
    <w:rsid w:val="004C1293"/>
    <w:rsid w:val="004C13B9"/>
    <w:rsid w:val="004C1E74"/>
    <w:rsid w:val="004D0326"/>
    <w:rsid w:val="004D09DC"/>
    <w:rsid w:val="004D3687"/>
    <w:rsid w:val="004D38C5"/>
    <w:rsid w:val="004D6043"/>
    <w:rsid w:val="004E02CE"/>
    <w:rsid w:val="004E2C04"/>
    <w:rsid w:val="004E2D16"/>
    <w:rsid w:val="004E5E7D"/>
    <w:rsid w:val="004E6227"/>
    <w:rsid w:val="004E7317"/>
    <w:rsid w:val="004F0384"/>
    <w:rsid w:val="004F5B14"/>
    <w:rsid w:val="00501F9C"/>
    <w:rsid w:val="00507B9A"/>
    <w:rsid w:val="005104A4"/>
    <w:rsid w:val="00512D86"/>
    <w:rsid w:val="00514786"/>
    <w:rsid w:val="0052161F"/>
    <w:rsid w:val="00522D2E"/>
    <w:rsid w:val="005237C9"/>
    <w:rsid w:val="00526FEF"/>
    <w:rsid w:val="00527D15"/>
    <w:rsid w:val="00531924"/>
    <w:rsid w:val="00531DD8"/>
    <w:rsid w:val="0053236B"/>
    <w:rsid w:val="00533B37"/>
    <w:rsid w:val="00534C34"/>
    <w:rsid w:val="005400ED"/>
    <w:rsid w:val="00541044"/>
    <w:rsid w:val="00542F00"/>
    <w:rsid w:val="00544F5A"/>
    <w:rsid w:val="00546EEB"/>
    <w:rsid w:val="005509AF"/>
    <w:rsid w:val="00551920"/>
    <w:rsid w:val="005525E6"/>
    <w:rsid w:val="005527A0"/>
    <w:rsid w:val="00553CC5"/>
    <w:rsid w:val="0055545A"/>
    <w:rsid w:val="005554B3"/>
    <w:rsid w:val="00561FCB"/>
    <w:rsid w:val="00562F97"/>
    <w:rsid w:val="00564FE7"/>
    <w:rsid w:val="00565722"/>
    <w:rsid w:val="00566D32"/>
    <w:rsid w:val="00570D99"/>
    <w:rsid w:val="00574C47"/>
    <w:rsid w:val="005766AD"/>
    <w:rsid w:val="005779BA"/>
    <w:rsid w:val="00580791"/>
    <w:rsid w:val="00582CDA"/>
    <w:rsid w:val="00582FC2"/>
    <w:rsid w:val="005832FB"/>
    <w:rsid w:val="00590040"/>
    <w:rsid w:val="00590E12"/>
    <w:rsid w:val="00591A3B"/>
    <w:rsid w:val="005940A0"/>
    <w:rsid w:val="0059460B"/>
    <w:rsid w:val="00594FCE"/>
    <w:rsid w:val="005968A9"/>
    <w:rsid w:val="00597AF4"/>
    <w:rsid w:val="005A30C9"/>
    <w:rsid w:val="005A6776"/>
    <w:rsid w:val="005A7230"/>
    <w:rsid w:val="005B0E08"/>
    <w:rsid w:val="005B1F70"/>
    <w:rsid w:val="005B321E"/>
    <w:rsid w:val="005B34DE"/>
    <w:rsid w:val="005B3E74"/>
    <w:rsid w:val="005B7DC8"/>
    <w:rsid w:val="005C477A"/>
    <w:rsid w:val="005C521C"/>
    <w:rsid w:val="005C7537"/>
    <w:rsid w:val="005D1C16"/>
    <w:rsid w:val="005D1D6F"/>
    <w:rsid w:val="005D48F3"/>
    <w:rsid w:val="005D755D"/>
    <w:rsid w:val="005E028A"/>
    <w:rsid w:val="005E342A"/>
    <w:rsid w:val="005E553A"/>
    <w:rsid w:val="005E5B8D"/>
    <w:rsid w:val="005E7D06"/>
    <w:rsid w:val="005F0C83"/>
    <w:rsid w:val="005F164D"/>
    <w:rsid w:val="005F3625"/>
    <w:rsid w:val="005F47DC"/>
    <w:rsid w:val="005F56D3"/>
    <w:rsid w:val="005F6361"/>
    <w:rsid w:val="00600A04"/>
    <w:rsid w:val="00600E18"/>
    <w:rsid w:val="006013C6"/>
    <w:rsid w:val="00601730"/>
    <w:rsid w:val="00601F06"/>
    <w:rsid w:val="00603BE5"/>
    <w:rsid w:val="00604917"/>
    <w:rsid w:val="0061118B"/>
    <w:rsid w:val="00616F54"/>
    <w:rsid w:val="00617827"/>
    <w:rsid w:val="0061795E"/>
    <w:rsid w:val="006209B1"/>
    <w:rsid w:val="00620BDF"/>
    <w:rsid w:val="0062463F"/>
    <w:rsid w:val="00625066"/>
    <w:rsid w:val="006260CF"/>
    <w:rsid w:val="0062776E"/>
    <w:rsid w:val="00627B84"/>
    <w:rsid w:val="00633DA3"/>
    <w:rsid w:val="00634886"/>
    <w:rsid w:val="00635D49"/>
    <w:rsid w:val="006361EC"/>
    <w:rsid w:val="00637455"/>
    <w:rsid w:val="0063749B"/>
    <w:rsid w:val="00642D25"/>
    <w:rsid w:val="00643C9D"/>
    <w:rsid w:val="00645540"/>
    <w:rsid w:val="00646B81"/>
    <w:rsid w:val="006534A6"/>
    <w:rsid w:val="006536E2"/>
    <w:rsid w:val="0065589C"/>
    <w:rsid w:val="00656E4C"/>
    <w:rsid w:val="0065755B"/>
    <w:rsid w:val="00657F23"/>
    <w:rsid w:val="006600ED"/>
    <w:rsid w:val="00660758"/>
    <w:rsid w:val="006638CC"/>
    <w:rsid w:val="00665471"/>
    <w:rsid w:val="00665959"/>
    <w:rsid w:val="006725D0"/>
    <w:rsid w:val="00673911"/>
    <w:rsid w:val="00674624"/>
    <w:rsid w:val="00674C63"/>
    <w:rsid w:val="006768C4"/>
    <w:rsid w:val="00680516"/>
    <w:rsid w:val="00681B4F"/>
    <w:rsid w:val="0068300C"/>
    <w:rsid w:val="00683AB9"/>
    <w:rsid w:val="00685BFB"/>
    <w:rsid w:val="006860F7"/>
    <w:rsid w:val="0068613F"/>
    <w:rsid w:val="0069237F"/>
    <w:rsid w:val="00693870"/>
    <w:rsid w:val="0069562A"/>
    <w:rsid w:val="00696675"/>
    <w:rsid w:val="006A0AF9"/>
    <w:rsid w:val="006A1D42"/>
    <w:rsid w:val="006A317A"/>
    <w:rsid w:val="006A74AD"/>
    <w:rsid w:val="006B001D"/>
    <w:rsid w:val="006B1322"/>
    <w:rsid w:val="006B2C0F"/>
    <w:rsid w:val="006B6FE2"/>
    <w:rsid w:val="006C0F4D"/>
    <w:rsid w:val="006C1188"/>
    <w:rsid w:val="006C39C0"/>
    <w:rsid w:val="006D014E"/>
    <w:rsid w:val="006D0436"/>
    <w:rsid w:val="006D1D58"/>
    <w:rsid w:val="006D21B4"/>
    <w:rsid w:val="006D245B"/>
    <w:rsid w:val="006D2E88"/>
    <w:rsid w:val="006D32C4"/>
    <w:rsid w:val="006D54FB"/>
    <w:rsid w:val="006E112F"/>
    <w:rsid w:val="006E1DD6"/>
    <w:rsid w:val="006E2E0C"/>
    <w:rsid w:val="006E38EA"/>
    <w:rsid w:val="006E528A"/>
    <w:rsid w:val="006E5338"/>
    <w:rsid w:val="006E6B47"/>
    <w:rsid w:val="006F2E44"/>
    <w:rsid w:val="006F4BAB"/>
    <w:rsid w:val="006F534C"/>
    <w:rsid w:val="00700219"/>
    <w:rsid w:val="007012CB"/>
    <w:rsid w:val="00702A7F"/>
    <w:rsid w:val="00712220"/>
    <w:rsid w:val="0071484B"/>
    <w:rsid w:val="007174B4"/>
    <w:rsid w:val="00720349"/>
    <w:rsid w:val="007229A8"/>
    <w:rsid w:val="00727B94"/>
    <w:rsid w:val="00731DC5"/>
    <w:rsid w:val="00731FB3"/>
    <w:rsid w:val="00736B2A"/>
    <w:rsid w:val="00737A55"/>
    <w:rsid w:val="007418D4"/>
    <w:rsid w:val="00743538"/>
    <w:rsid w:val="00744635"/>
    <w:rsid w:val="007449CB"/>
    <w:rsid w:val="00745048"/>
    <w:rsid w:val="00745520"/>
    <w:rsid w:val="007503DE"/>
    <w:rsid w:val="007512D9"/>
    <w:rsid w:val="007512F0"/>
    <w:rsid w:val="007527A1"/>
    <w:rsid w:val="00752EA8"/>
    <w:rsid w:val="00754621"/>
    <w:rsid w:val="007548FC"/>
    <w:rsid w:val="00755039"/>
    <w:rsid w:val="00755195"/>
    <w:rsid w:val="0075540A"/>
    <w:rsid w:val="007562CA"/>
    <w:rsid w:val="00762BDE"/>
    <w:rsid w:val="00765EB7"/>
    <w:rsid w:val="00766F6D"/>
    <w:rsid w:val="00770DAD"/>
    <w:rsid w:val="0077130F"/>
    <w:rsid w:val="00771CD2"/>
    <w:rsid w:val="0077231D"/>
    <w:rsid w:val="00773309"/>
    <w:rsid w:val="007746F5"/>
    <w:rsid w:val="0077488D"/>
    <w:rsid w:val="007748B3"/>
    <w:rsid w:val="00774F37"/>
    <w:rsid w:val="00774F5E"/>
    <w:rsid w:val="007758D7"/>
    <w:rsid w:val="00777F83"/>
    <w:rsid w:val="00781370"/>
    <w:rsid w:val="0078387D"/>
    <w:rsid w:val="00783C14"/>
    <w:rsid w:val="00783E44"/>
    <w:rsid w:val="00784F14"/>
    <w:rsid w:val="00787165"/>
    <w:rsid w:val="007915D7"/>
    <w:rsid w:val="00795A74"/>
    <w:rsid w:val="00796C0D"/>
    <w:rsid w:val="007977CA"/>
    <w:rsid w:val="00797E50"/>
    <w:rsid w:val="007A0C8B"/>
    <w:rsid w:val="007A13B6"/>
    <w:rsid w:val="007A21B9"/>
    <w:rsid w:val="007A2F48"/>
    <w:rsid w:val="007A4E50"/>
    <w:rsid w:val="007A5F1B"/>
    <w:rsid w:val="007A7987"/>
    <w:rsid w:val="007B01CE"/>
    <w:rsid w:val="007B15D8"/>
    <w:rsid w:val="007B22BE"/>
    <w:rsid w:val="007B6237"/>
    <w:rsid w:val="007C0E20"/>
    <w:rsid w:val="007C1650"/>
    <w:rsid w:val="007C310D"/>
    <w:rsid w:val="007C34E9"/>
    <w:rsid w:val="007C35D7"/>
    <w:rsid w:val="007D090B"/>
    <w:rsid w:val="007D5195"/>
    <w:rsid w:val="007D6C27"/>
    <w:rsid w:val="007E2121"/>
    <w:rsid w:val="007E32B2"/>
    <w:rsid w:val="007E39A6"/>
    <w:rsid w:val="007E5459"/>
    <w:rsid w:val="007F06DB"/>
    <w:rsid w:val="007F50A0"/>
    <w:rsid w:val="007F5A93"/>
    <w:rsid w:val="007F6C24"/>
    <w:rsid w:val="007F74E0"/>
    <w:rsid w:val="008007E1"/>
    <w:rsid w:val="00800A55"/>
    <w:rsid w:val="008028FF"/>
    <w:rsid w:val="00802CBE"/>
    <w:rsid w:val="008035CD"/>
    <w:rsid w:val="00806CF9"/>
    <w:rsid w:val="00807BDF"/>
    <w:rsid w:val="0081189E"/>
    <w:rsid w:val="00812B0E"/>
    <w:rsid w:val="008201D2"/>
    <w:rsid w:val="00822C1A"/>
    <w:rsid w:val="00822F59"/>
    <w:rsid w:val="00823385"/>
    <w:rsid w:val="00823E26"/>
    <w:rsid w:val="00824514"/>
    <w:rsid w:val="008255C0"/>
    <w:rsid w:val="008263E9"/>
    <w:rsid w:val="00831B1F"/>
    <w:rsid w:val="00832935"/>
    <w:rsid w:val="008411FA"/>
    <w:rsid w:val="00841AD6"/>
    <w:rsid w:val="00842BC5"/>
    <w:rsid w:val="00843037"/>
    <w:rsid w:val="008459B9"/>
    <w:rsid w:val="00845FF2"/>
    <w:rsid w:val="00850164"/>
    <w:rsid w:val="008519B3"/>
    <w:rsid w:val="00851E90"/>
    <w:rsid w:val="00853A5B"/>
    <w:rsid w:val="008540DD"/>
    <w:rsid w:val="00855173"/>
    <w:rsid w:val="00855AD9"/>
    <w:rsid w:val="0086204E"/>
    <w:rsid w:val="00865929"/>
    <w:rsid w:val="00866403"/>
    <w:rsid w:val="0087195B"/>
    <w:rsid w:val="008800E0"/>
    <w:rsid w:val="00881AED"/>
    <w:rsid w:val="00882F25"/>
    <w:rsid w:val="00885706"/>
    <w:rsid w:val="00886D23"/>
    <w:rsid w:val="0089037B"/>
    <w:rsid w:val="0089340E"/>
    <w:rsid w:val="00894633"/>
    <w:rsid w:val="00897312"/>
    <w:rsid w:val="008976A1"/>
    <w:rsid w:val="00897796"/>
    <w:rsid w:val="008A076B"/>
    <w:rsid w:val="008A6B7D"/>
    <w:rsid w:val="008A7600"/>
    <w:rsid w:val="008A7FF0"/>
    <w:rsid w:val="008A7FF8"/>
    <w:rsid w:val="008B0FD5"/>
    <w:rsid w:val="008B132F"/>
    <w:rsid w:val="008B4CA3"/>
    <w:rsid w:val="008B79D6"/>
    <w:rsid w:val="008C02DB"/>
    <w:rsid w:val="008C13F0"/>
    <w:rsid w:val="008C15EB"/>
    <w:rsid w:val="008C2569"/>
    <w:rsid w:val="008C3FA7"/>
    <w:rsid w:val="008C4DBD"/>
    <w:rsid w:val="008C5DC9"/>
    <w:rsid w:val="008C7FF1"/>
    <w:rsid w:val="008D10D8"/>
    <w:rsid w:val="008D14D7"/>
    <w:rsid w:val="008D2417"/>
    <w:rsid w:val="008D29BD"/>
    <w:rsid w:val="008D47BA"/>
    <w:rsid w:val="008D6EEF"/>
    <w:rsid w:val="008E0CCC"/>
    <w:rsid w:val="008E1435"/>
    <w:rsid w:val="008E2444"/>
    <w:rsid w:val="008E2471"/>
    <w:rsid w:val="008E730F"/>
    <w:rsid w:val="008F068F"/>
    <w:rsid w:val="008F441B"/>
    <w:rsid w:val="008F4934"/>
    <w:rsid w:val="008F4BCB"/>
    <w:rsid w:val="008F5DEC"/>
    <w:rsid w:val="008F7794"/>
    <w:rsid w:val="009004C0"/>
    <w:rsid w:val="00900BE8"/>
    <w:rsid w:val="009028A9"/>
    <w:rsid w:val="00902ECC"/>
    <w:rsid w:val="00903912"/>
    <w:rsid w:val="0090555A"/>
    <w:rsid w:val="009055C4"/>
    <w:rsid w:val="00907EA5"/>
    <w:rsid w:val="00910D4C"/>
    <w:rsid w:val="00910F65"/>
    <w:rsid w:val="009128CC"/>
    <w:rsid w:val="0091410E"/>
    <w:rsid w:val="00915986"/>
    <w:rsid w:val="00923814"/>
    <w:rsid w:val="00924C3A"/>
    <w:rsid w:val="009266D4"/>
    <w:rsid w:val="009311F1"/>
    <w:rsid w:val="009317B6"/>
    <w:rsid w:val="00931A97"/>
    <w:rsid w:val="0093357E"/>
    <w:rsid w:val="009338F5"/>
    <w:rsid w:val="009354BB"/>
    <w:rsid w:val="009371E0"/>
    <w:rsid w:val="00937845"/>
    <w:rsid w:val="00941B80"/>
    <w:rsid w:val="00942FE6"/>
    <w:rsid w:val="009440E2"/>
    <w:rsid w:val="00944759"/>
    <w:rsid w:val="00946404"/>
    <w:rsid w:val="00951A3D"/>
    <w:rsid w:val="00952AD9"/>
    <w:rsid w:val="00954800"/>
    <w:rsid w:val="009556C9"/>
    <w:rsid w:val="00955E19"/>
    <w:rsid w:val="00957593"/>
    <w:rsid w:val="00957A3F"/>
    <w:rsid w:val="00961708"/>
    <w:rsid w:val="00966A58"/>
    <w:rsid w:val="009721BD"/>
    <w:rsid w:val="009729DA"/>
    <w:rsid w:val="00973AF1"/>
    <w:rsid w:val="00981487"/>
    <w:rsid w:val="009816E1"/>
    <w:rsid w:val="009832BD"/>
    <w:rsid w:val="009835BB"/>
    <w:rsid w:val="00985E2F"/>
    <w:rsid w:val="0098619C"/>
    <w:rsid w:val="00987FC4"/>
    <w:rsid w:val="00991C7E"/>
    <w:rsid w:val="00992FBF"/>
    <w:rsid w:val="00993214"/>
    <w:rsid w:val="009936C7"/>
    <w:rsid w:val="009945D9"/>
    <w:rsid w:val="00997DD5"/>
    <w:rsid w:val="009A170B"/>
    <w:rsid w:val="009A1ABF"/>
    <w:rsid w:val="009A2349"/>
    <w:rsid w:val="009A239E"/>
    <w:rsid w:val="009A29E5"/>
    <w:rsid w:val="009A6425"/>
    <w:rsid w:val="009A78E1"/>
    <w:rsid w:val="009A79E9"/>
    <w:rsid w:val="009B4AAD"/>
    <w:rsid w:val="009C26B7"/>
    <w:rsid w:val="009C2B0C"/>
    <w:rsid w:val="009C30D9"/>
    <w:rsid w:val="009C61EE"/>
    <w:rsid w:val="009D1154"/>
    <w:rsid w:val="009D1D7E"/>
    <w:rsid w:val="009D22AC"/>
    <w:rsid w:val="009D5846"/>
    <w:rsid w:val="009D5E7E"/>
    <w:rsid w:val="009D6EE6"/>
    <w:rsid w:val="009D718A"/>
    <w:rsid w:val="009D7382"/>
    <w:rsid w:val="009D7EE0"/>
    <w:rsid w:val="009E0C8E"/>
    <w:rsid w:val="009E73C7"/>
    <w:rsid w:val="009F10F4"/>
    <w:rsid w:val="009F2804"/>
    <w:rsid w:val="009F37C5"/>
    <w:rsid w:val="009F4549"/>
    <w:rsid w:val="00A0017C"/>
    <w:rsid w:val="00A00197"/>
    <w:rsid w:val="00A02D1E"/>
    <w:rsid w:val="00A03344"/>
    <w:rsid w:val="00A05310"/>
    <w:rsid w:val="00A0661D"/>
    <w:rsid w:val="00A069E2"/>
    <w:rsid w:val="00A10EA5"/>
    <w:rsid w:val="00A11EE4"/>
    <w:rsid w:val="00A17847"/>
    <w:rsid w:val="00A21603"/>
    <w:rsid w:val="00A23813"/>
    <w:rsid w:val="00A23CF6"/>
    <w:rsid w:val="00A23D64"/>
    <w:rsid w:val="00A247B8"/>
    <w:rsid w:val="00A24C23"/>
    <w:rsid w:val="00A24F6C"/>
    <w:rsid w:val="00A2518C"/>
    <w:rsid w:val="00A2549F"/>
    <w:rsid w:val="00A272FD"/>
    <w:rsid w:val="00A313C7"/>
    <w:rsid w:val="00A3176B"/>
    <w:rsid w:val="00A34E2F"/>
    <w:rsid w:val="00A35973"/>
    <w:rsid w:val="00A36BBD"/>
    <w:rsid w:val="00A40E6C"/>
    <w:rsid w:val="00A41EA8"/>
    <w:rsid w:val="00A458A8"/>
    <w:rsid w:val="00A4762C"/>
    <w:rsid w:val="00A47C34"/>
    <w:rsid w:val="00A5131C"/>
    <w:rsid w:val="00A51A62"/>
    <w:rsid w:val="00A5311B"/>
    <w:rsid w:val="00A55661"/>
    <w:rsid w:val="00A55F4E"/>
    <w:rsid w:val="00A60114"/>
    <w:rsid w:val="00A632DF"/>
    <w:rsid w:val="00A63CEE"/>
    <w:rsid w:val="00A654FB"/>
    <w:rsid w:val="00A66682"/>
    <w:rsid w:val="00A67932"/>
    <w:rsid w:val="00A736A8"/>
    <w:rsid w:val="00A741B3"/>
    <w:rsid w:val="00A85003"/>
    <w:rsid w:val="00A85C49"/>
    <w:rsid w:val="00A871AB"/>
    <w:rsid w:val="00A9130C"/>
    <w:rsid w:val="00A944CD"/>
    <w:rsid w:val="00A94A31"/>
    <w:rsid w:val="00A96422"/>
    <w:rsid w:val="00A97B64"/>
    <w:rsid w:val="00AA5560"/>
    <w:rsid w:val="00AB02C6"/>
    <w:rsid w:val="00AB252D"/>
    <w:rsid w:val="00AB708E"/>
    <w:rsid w:val="00AC5572"/>
    <w:rsid w:val="00AC55D3"/>
    <w:rsid w:val="00AC5740"/>
    <w:rsid w:val="00AC6FEA"/>
    <w:rsid w:val="00AC790C"/>
    <w:rsid w:val="00AC7BB6"/>
    <w:rsid w:val="00AD0BF5"/>
    <w:rsid w:val="00AD171D"/>
    <w:rsid w:val="00AD1A0E"/>
    <w:rsid w:val="00AD2EBF"/>
    <w:rsid w:val="00AF09C0"/>
    <w:rsid w:val="00AF3003"/>
    <w:rsid w:val="00AF30D2"/>
    <w:rsid w:val="00AF37B6"/>
    <w:rsid w:val="00AF3D86"/>
    <w:rsid w:val="00AF6BCC"/>
    <w:rsid w:val="00B036E6"/>
    <w:rsid w:val="00B03CDE"/>
    <w:rsid w:val="00B052CE"/>
    <w:rsid w:val="00B11077"/>
    <w:rsid w:val="00B12D29"/>
    <w:rsid w:val="00B152F3"/>
    <w:rsid w:val="00B16124"/>
    <w:rsid w:val="00B17F72"/>
    <w:rsid w:val="00B20338"/>
    <w:rsid w:val="00B21357"/>
    <w:rsid w:val="00B214CB"/>
    <w:rsid w:val="00B22397"/>
    <w:rsid w:val="00B2421B"/>
    <w:rsid w:val="00B2573A"/>
    <w:rsid w:val="00B26024"/>
    <w:rsid w:val="00B27334"/>
    <w:rsid w:val="00B2742E"/>
    <w:rsid w:val="00B30589"/>
    <w:rsid w:val="00B318B7"/>
    <w:rsid w:val="00B31FD3"/>
    <w:rsid w:val="00B35BEC"/>
    <w:rsid w:val="00B36DD0"/>
    <w:rsid w:val="00B4193A"/>
    <w:rsid w:val="00B41CA0"/>
    <w:rsid w:val="00B437CD"/>
    <w:rsid w:val="00B4412C"/>
    <w:rsid w:val="00B47122"/>
    <w:rsid w:val="00B47D46"/>
    <w:rsid w:val="00B5006A"/>
    <w:rsid w:val="00B502C7"/>
    <w:rsid w:val="00B50915"/>
    <w:rsid w:val="00B50FCB"/>
    <w:rsid w:val="00B51488"/>
    <w:rsid w:val="00B51B5E"/>
    <w:rsid w:val="00B51E08"/>
    <w:rsid w:val="00B558A3"/>
    <w:rsid w:val="00B56751"/>
    <w:rsid w:val="00B576E4"/>
    <w:rsid w:val="00B57C25"/>
    <w:rsid w:val="00B610DC"/>
    <w:rsid w:val="00B66F13"/>
    <w:rsid w:val="00B678B3"/>
    <w:rsid w:val="00B718D8"/>
    <w:rsid w:val="00B73816"/>
    <w:rsid w:val="00B74BE1"/>
    <w:rsid w:val="00B74DEB"/>
    <w:rsid w:val="00B814FC"/>
    <w:rsid w:val="00B81980"/>
    <w:rsid w:val="00B82361"/>
    <w:rsid w:val="00B82780"/>
    <w:rsid w:val="00B82CDD"/>
    <w:rsid w:val="00B86574"/>
    <w:rsid w:val="00B900A9"/>
    <w:rsid w:val="00B92654"/>
    <w:rsid w:val="00B965E6"/>
    <w:rsid w:val="00B96DFD"/>
    <w:rsid w:val="00B9722D"/>
    <w:rsid w:val="00B972F6"/>
    <w:rsid w:val="00BA17B3"/>
    <w:rsid w:val="00BA2781"/>
    <w:rsid w:val="00BA4C85"/>
    <w:rsid w:val="00BA5FE0"/>
    <w:rsid w:val="00BB196D"/>
    <w:rsid w:val="00BB1C89"/>
    <w:rsid w:val="00BB22F7"/>
    <w:rsid w:val="00BB7B3E"/>
    <w:rsid w:val="00BB7E6C"/>
    <w:rsid w:val="00BC05DF"/>
    <w:rsid w:val="00BC2EB8"/>
    <w:rsid w:val="00BC3D7E"/>
    <w:rsid w:val="00BC3F56"/>
    <w:rsid w:val="00BC695A"/>
    <w:rsid w:val="00BD3A6F"/>
    <w:rsid w:val="00BD3D7A"/>
    <w:rsid w:val="00BD5328"/>
    <w:rsid w:val="00BD71D1"/>
    <w:rsid w:val="00BE181E"/>
    <w:rsid w:val="00BE2662"/>
    <w:rsid w:val="00BE2A47"/>
    <w:rsid w:val="00BE3038"/>
    <w:rsid w:val="00BE495F"/>
    <w:rsid w:val="00BE6B31"/>
    <w:rsid w:val="00BF17A0"/>
    <w:rsid w:val="00BF1E51"/>
    <w:rsid w:val="00BF2396"/>
    <w:rsid w:val="00BF30CD"/>
    <w:rsid w:val="00BF6471"/>
    <w:rsid w:val="00BF769E"/>
    <w:rsid w:val="00C00DFB"/>
    <w:rsid w:val="00C02CD4"/>
    <w:rsid w:val="00C057C1"/>
    <w:rsid w:val="00C058BF"/>
    <w:rsid w:val="00C06054"/>
    <w:rsid w:val="00C0762E"/>
    <w:rsid w:val="00C11DF3"/>
    <w:rsid w:val="00C13105"/>
    <w:rsid w:val="00C14932"/>
    <w:rsid w:val="00C157B4"/>
    <w:rsid w:val="00C168FC"/>
    <w:rsid w:val="00C17C4D"/>
    <w:rsid w:val="00C17CE3"/>
    <w:rsid w:val="00C21DB3"/>
    <w:rsid w:val="00C22143"/>
    <w:rsid w:val="00C225D2"/>
    <w:rsid w:val="00C24332"/>
    <w:rsid w:val="00C3094A"/>
    <w:rsid w:val="00C34778"/>
    <w:rsid w:val="00C34BB1"/>
    <w:rsid w:val="00C35216"/>
    <w:rsid w:val="00C3537D"/>
    <w:rsid w:val="00C36559"/>
    <w:rsid w:val="00C375D8"/>
    <w:rsid w:val="00C415C8"/>
    <w:rsid w:val="00C44122"/>
    <w:rsid w:val="00C46101"/>
    <w:rsid w:val="00C46312"/>
    <w:rsid w:val="00C46A89"/>
    <w:rsid w:val="00C470B4"/>
    <w:rsid w:val="00C47D0B"/>
    <w:rsid w:val="00C507B4"/>
    <w:rsid w:val="00C50F3B"/>
    <w:rsid w:val="00C51CDF"/>
    <w:rsid w:val="00C51DA5"/>
    <w:rsid w:val="00C53061"/>
    <w:rsid w:val="00C53597"/>
    <w:rsid w:val="00C57653"/>
    <w:rsid w:val="00C607D7"/>
    <w:rsid w:val="00C62A78"/>
    <w:rsid w:val="00C67539"/>
    <w:rsid w:val="00C67F21"/>
    <w:rsid w:val="00C72393"/>
    <w:rsid w:val="00C77106"/>
    <w:rsid w:val="00C7741D"/>
    <w:rsid w:val="00C7764B"/>
    <w:rsid w:val="00C77C15"/>
    <w:rsid w:val="00C806CE"/>
    <w:rsid w:val="00C82FF5"/>
    <w:rsid w:val="00C849CB"/>
    <w:rsid w:val="00C85C0B"/>
    <w:rsid w:val="00C8614C"/>
    <w:rsid w:val="00C933F7"/>
    <w:rsid w:val="00C954DE"/>
    <w:rsid w:val="00C9556C"/>
    <w:rsid w:val="00C95923"/>
    <w:rsid w:val="00C95F0E"/>
    <w:rsid w:val="00CA27A5"/>
    <w:rsid w:val="00CA5221"/>
    <w:rsid w:val="00CB025D"/>
    <w:rsid w:val="00CB170B"/>
    <w:rsid w:val="00CB3DF7"/>
    <w:rsid w:val="00CB43E9"/>
    <w:rsid w:val="00CB47F8"/>
    <w:rsid w:val="00CC002D"/>
    <w:rsid w:val="00CC0BFD"/>
    <w:rsid w:val="00CC51EA"/>
    <w:rsid w:val="00CC5E17"/>
    <w:rsid w:val="00CC7E63"/>
    <w:rsid w:val="00CD0658"/>
    <w:rsid w:val="00CD2957"/>
    <w:rsid w:val="00CD6A3F"/>
    <w:rsid w:val="00CE0775"/>
    <w:rsid w:val="00CE254C"/>
    <w:rsid w:val="00CE295D"/>
    <w:rsid w:val="00CE7532"/>
    <w:rsid w:val="00CF33D9"/>
    <w:rsid w:val="00CF5A42"/>
    <w:rsid w:val="00CF5F17"/>
    <w:rsid w:val="00D007E6"/>
    <w:rsid w:val="00D03291"/>
    <w:rsid w:val="00D03A5B"/>
    <w:rsid w:val="00D041AA"/>
    <w:rsid w:val="00D0425D"/>
    <w:rsid w:val="00D0437E"/>
    <w:rsid w:val="00D045E7"/>
    <w:rsid w:val="00D06782"/>
    <w:rsid w:val="00D06BB3"/>
    <w:rsid w:val="00D07E03"/>
    <w:rsid w:val="00D10EDE"/>
    <w:rsid w:val="00D1589D"/>
    <w:rsid w:val="00D159FB"/>
    <w:rsid w:val="00D15C77"/>
    <w:rsid w:val="00D17B10"/>
    <w:rsid w:val="00D2513F"/>
    <w:rsid w:val="00D267FB"/>
    <w:rsid w:val="00D26EFD"/>
    <w:rsid w:val="00D27974"/>
    <w:rsid w:val="00D40CAE"/>
    <w:rsid w:val="00D41FCB"/>
    <w:rsid w:val="00D43C15"/>
    <w:rsid w:val="00D44592"/>
    <w:rsid w:val="00D461AB"/>
    <w:rsid w:val="00D511FC"/>
    <w:rsid w:val="00D51238"/>
    <w:rsid w:val="00D52F74"/>
    <w:rsid w:val="00D532C8"/>
    <w:rsid w:val="00D53794"/>
    <w:rsid w:val="00D54262"/>
    <w:rsid w:val="00D55077"/>
    <w:rsid w:val="00D57B52"/>
    <w:rsid w:val="00D6290C"/>
    <w:rsid w:val="00D65799"/>
    <w:rsid w:val="00D6602D"/>
    <w:rsid w:val="00D66348"/>
    <w:rsid w:val="00D67078"/>
    <w:rsid w:val="00D73BD3"/>
    <w:rsid w:val="00D74227"/>
    <w:rsid w:val="00D80D92"/>
    <w:rsid w:val="00D814E6"/>
    <w:rsid w:val="00D81A14"/>
    <w:rsid w:val="00D82985"/>
    <w:rsid w:val="00D8311F"/>
    <w:rsid w:val="00D838F1"/>
    <w:rsid w:val="00D83C2C"/>
    <w:rsid w:val="00D85486"/>
    <w:rsid w:val="00D87D45"/>
    <w:rsid w:val="00D91BC9"/>
    <w:rsid w:val="00D9443E"/>
    <w:rsid w:val="00D9462A"/>
    <w:rsid w:val="00D96393"/>
    <w:rsid w:val="00DA12A5"/>
    <w:rsid w:val="00DA3816"/>
    <w:rsid w:val="00DA3F1A"/>
    <w:rsid w:val="00DA41BA"/>
    <w:rsid w:val="00DA4B7C"/>
    <w:rsid w:val="00DA5894"/>
    <w:rsid w:val="00DA597B"/>
    <w:rsid w:val="00DA5DBC"/>
    <w:rsid w:val="00DA6AFB"/>
    <w:rsid w:val="00DB2D42"/>
    <w:rsid w:val="00DB2D97"/>
    <w:rsid w:val="00DB3766"/>
    <w:rsid w:val="00DB589C"/>
    <w:rsid w:val="00DB69C1"/>
    <w:rsid w:val="00DB6C2D"/>
    <w:rsid w:val="00DC22C4"/>
    <w:rsid w:val="00DC279D"/>
    <w:rsid w:val="00DC3F76"/>
    <w:rsid w:val="00DD162A"/>
    <w:rsid w:val="00DD165E"/>
    <w:rsid w:val="00DD2573"/>
    <w:rsid w:val="00DD2D21"/>
    <w:rsid w:val="00DD3345"/>
    <w:rsid w:val="00DD3660"/>
    <w:rsid w:val="00DD48A8"/>
    <w:rsid w:val="00DD6369"/>
    <w:rsid w:val="00DD79FD"/>
    <w:rsid w:val="00DE50EA"/>
    <w:rsid w:val="00DE6191"/>
    <w:rsid w:val="00DE674B"/>
    <w:rsid w:val="00E01759"/>
    <w:rsid w:val="00E01B6E"/>
    <w:rsid w:val="00E02611"/>
    <w:rsid w:val="00E027D1"/>
    <w:rsid w:val="00E03E8E"/>
    <w:rsid w:val="00E06E34"/>
    <w:rsid w:val="00E10BF1"/>
    <w:rsid w:val="00E10FF1"/>
    <w:rsid w:val="00E12C71"/>
    <w:rsid w:val="00E13913"/>
    <w:rsid w:val="00E14AC1"/>
    <w:rsid w:val="00E155DC"/>
    <w:rsid w:val="00E17A53"/>
    <w:rsid w:val="00E17D8F"/>
    <w:rsid w:val="00E225FA"/>
    <w:rsid w:val="00E2358D"/>
    <w:rsid w:val="00E24F78"/>
    <w:rsid w:val="00E26121"/>
    <w:rsid w:val="00E268AA"/>
    <w:rsid w:val="00E272BF"/>
    <w:rsid w:val="00E33070"/>
    <w:rsid w:val="00E3464B"/>
    <w:rsid w:val="00E36DAA"/>
    <w:rsid w:val="00E36F24"/>
    <w:rsid w:val="00E416C7"/>
    <w:rsid w:val="00E420FC"/>
    <w:rsid w:val="00E45087"/>
    <w:rsid w:val="00E46AC4"/>
    <w:rsid w:val="00E476A4"/>
    <w:rsid w:val="00E52256"/>
    <w:rsid w:val="00E52419"/>
    <w:rsid w:val="00E52722"/>
    <w:rsid w:val="00E53313"/>
    <w:rsid w:val="00E553CA"/>
    <w:rsid w:val="00E557BE"/>
    <w:rsid w:val="00E56EB3"/>
    <w:rsid w:val="00E62823"/>
    <w:rsid w:val="00E70F5A"/>
    <w:rsid w:val="00E7151E"/>
    <w:rsid w:val="00E71DBC"/>
    <w:rsid w:val="00E73BC1"/>
    <w:rsid w:val="00E73E56"/>
    <w:rsid w:val="00E76294"/>
    <w:rsid w:val="00E769FF"/>
    <w:rsid w:val="00E76DB7"/>
    <w:rsid w:val="00E83B00"/>
    <w:rsid w:val="00E84F17"/>
    <w:rsid w:val="00E85C35"/>
    <w:rsid w:val="00E87020"/>
    <w:rsid w:val="00E9386C"/>
    <w:rsid w:val="00E94562"/>
    <w:rsid w:val="00E94F28"/>
    <w:rsid w:val="00EA144E"/>
    <w:rsid w:val="00EA1959"/>
    <w:rsid w:val="00EA1B50"/>
    <w:rsid w:val="00EA27F2"/>
    <w:rsid w:val="00EA5322"/>
    <w:rsid w:val="00EA76F1"/>
    <w:rsid w:val="00EB1FD0"/>
    <w:rsid w:val="00EB3C0E"/>
    <w:rsid w:val="00EB3C88"/>
    <w:rsid w:val="00EB3DAA"/>
    <w:rsid w:val="00EB49D5"/>
    <w:rsid w:val="00EB5756"/>
    <w:rsid w:val="00EB5A7D"/>
    <w:rsid w:val="00EB73F2"/>
    <w:rsid w:val="00EC3062"/>
    <w:rsid w:val="00EC3BD4"/>
    <w:rsid w:val="00EC7F8E"/>
    <w:rsid w:val="00ED11BF"/>
    <w:rsid w:val="00ED3050"/>
    <w:rsid w:val="00ED423C"/>
    <w:rsid w:val="00ED4A2F"/>
    <w:rsid w:val="00ED67DA"/>
    <w:rsid w:val="00EE03E7"/>
    <w:rsid w:val="00EE2634"/>
    <w:rsid w:val="00EE5193"/>
    <w:rsid w:val="00EF2EBA"/>
    <w:rsid w:val="00EF7679"/>
    <w:rsid w:val="00F02501"/>
    <w:rsid w:val="00F05BF0"/>
    <w:rsid w:val="00F11076"/>
    <w:rsid w:val="00F12189"/>
    <w:rsid w:val="00F1370A"/>
    <w:rsid w:val="00F141E1"/>
    <w:rsid w:val="00F17C1A"/>
    <w:rsid w:val="00F21161"/>
    <w:rsid w:val="00F21194"/>
    <w:rsid w:val="00F22B74"/>
    <w:rsid w:val="00F23BED"/>
    <w:rsid w:val="00F23BFA"/>
    <w:rsid w:val="00F33B77"/>
    <w:rsid w:val="00F35890"/>
    <w:rsid w:val="00F36192"/>
    <w:rsid w:val="00F365D6"/>
    <w:rsid w:val="00F4146A"/>
    <w:rsid w:val="00F4460C"/>
    <w:rsid w:val="00F47C9A"/>
    <w:rsid w:val="00F47E39"/>
    <w:rsid w:val="00F5045F"/>
    <w:rsid w:val="00F50D04"/>
    <w:rsid w:val="00F52CD3"/>
    <w:rsid w:val="00F540C6"/>
    <w:rsid w:val="00F54920"/>
    <w:rsid w:val="00F5536A"/>
    <w:rsid w:val="00F56C7D"/>
    <w:rsid w:val="00F57058"/>
    <w:rsid w:val="00F6004E"/>
    <w:rsid w:val="00F62C6F"/>
    <w:rsid w:val="00F63067"/>
    <w:rsid w:val="00F647C7"/>
    <w:rsid w:val="00F667F2"/>
    <w:rsid w:val="00F66E5F"/>
    <w:rsid w:val="00F70EA8"/>
    <w:rsid w:val="00F71455"/>
    <w:rsid w:val="00F73861"/>
    <w:rsid w:val="00F76894"/>
    <w:rsid w:val="00F8133F"/>
    <w:rsid w:val="00F816BE"/>
    <w:rsid w:val="00F8191A"/>
    <w:rsid w:val="00F854D8"/>
    <w:rsid w:val="00F85B87"/>
    <w:rsid w:val="00F86ABC"/>
    <w:rsid w:val="00F922C1"/>
    <w:rsid w:val="00F93007"/>
    <w:rsid w:val="00F96481"/>
    <w:rsid w:val="00FA54F2"/>
    <w:rsid w:val="00FA769C"/>
    <w:rsid w:val="00FB19E9"/>
    <w:rsid w:val="00FB4BAC"/>
    <w:rsid w:val="00FB6747"/>
    <w:rsid w:val="00FB7F7E"/>
    <w:rsid w:val="00FC0970"/>
    <w:rsid w:val="00FC1A3E"/>
    <w:rsid w:val="00FC408A"/>
    <w:rsid w:val="00FC7CA8"/>
    <w:rsid w:val="00FD0569"/>
    <w:rsid w:val="00FD4E00"/>
    <w:rsid w:val="00FD5383"/>
    <w:rsid w:val="00FD63BE"/>
    <w:rsid w:val="00FE02B3"/>
    <w:rsid w:val="00FE3A6F"/>
    <w:rsid w:val="00FF14D9"/>
    <w:rsid w:val="00FF4359"/>
    <w:rsid w:val="00FF4458"/>
    <w:rsid w:val="00FF6D40"/>
    <w:rsid w:val="00FF7146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1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36B2A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6B2A"/>
    <w:pPr>
      <w:keepNext/>
      <w:keepLines/>
      <w:numPr>
        <w:ilvl w:val="4"/>
        <w:numId w:val="4"/>
      </w:numPr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36B2A"/>
    <w:pPr>
      <w:keepNext/>
      <w:keepLines/>
      <w:numPr>
        <w:ilvl w:val="5"/>
        <w:numId w:val="4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36B2A"/>
    <w:pPr>
      <w:keepNext/>
      <w:keepLines/>
      <w:numPr>
        <w:ilvl w:val="6"/>
        <w:numId w:val="4"/>
      </w:numPr>
      <w:tabs>
        <w:tab w:val="clear" w:pos="1440"/>
        <w:tab w:val="num" w:pos="180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36B2A"/>
    <w:pPr>
      <w:keepNext/>
      <w:keepLines/>
      <w:numPr>
        <w:ilvl w:val="7"/>
        <w:numId w:val="4"/>
      </w:numPr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2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1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736B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6B2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36B2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736B2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rsid w:val="00736B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 Spacing"/>
    <w:link w:val="a4"/>
    <w:uiPriority w:val="1"/>
    <w:qFormat/>
    <w:rsid w:val="00ED423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26B7"/>
  </w:style>
  <w:style w:type="character" w:styleId="a5">
    <w:name w:val="Hyperlink"/>
    <w:basedOn w:val="a0"/>
    <w:uiPriority w:val="99"/>
    <w:unhideWhenUsed/>
    <w:rsid w:val="00333DF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-">
    <w:name w:val="1-ПМЗ-ТЕКСТ"/>
    <w:basedOn w:val="a7"/>
    <w:uiPriority w:val="99"/>
    <w:qFormat/>
    <w:rsid w:val="00736B2A"/>
    <w:pPr>
      <w:tabs>
        <w:tab w:val="num" w:pos="360"/>
      </w:tabs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736B2A"/>
    <w:rPr>
      <w:rFonts w:ascii="Times New Roman" w:hAnsi="Times New Roman" w:cs="Times New Roman"/>
      <w:sz w:val="24"/>
      <w:szCs w:val="24"/>
    </w:rPr>
  </w:style>
  <w:style w:type="paragraph" w:customStyle="1" w:styleId="1---2">
    <w:name w:val="1-ПМЗ-ЗАГОЛОВОК-2"/>
    <w:basedOn w:val="a7"/>
    <w:uiPriority w:val="99"/>
    <w:qFormat/>
    <w:rsid w:val="00736B2A"/>
    <w:pPr>
      <w:tabs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eastAsia="Times New Roman" w:cs="Arial"/>
      <w:b/>
      <w:sz w:val="28"/>
      <w:szCs w:val="28"/>
      <w:lang w:eastAsia="ru-RU"/>
    </w:rPr>
  </w:style>
  <w:style w:type="paragraph" w:customStyle="1" w:styleId="41">
    <w:name w:val="4.Номер таблицы"/>
    <w:basedOn w:val="a"/>
    <w:next w:val="a"/>
    <w:uiPriority w:val="99"/>
    <w:rsid w:val="00736B2A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justify">
    <w:name w:val="rtejustify"/>
    <w:basedOn w:val="a"/>
    <w:uiPriority w:val="99"/>
    <w:rsid w:val="0073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 таблицы ГД"/>
    <w:basedOn w:val="a"/>
    <w:rsid w:val="00242993"/>
    <w:pPr>
      <w:keepNext/>
      <w:spacing w:before="120" w:after="40" w:line="240" w:lineRule="auto"/>
      <w:jc w:val="both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customStyle="1" w:styleId="a9">
    <w:name w:val="Обычный ГД"/>
    <w:qFormat/>
    <w:rsid w:val="002429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397E21"/>
    <w:pPr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65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D0658"/>
    <w:rPr>
      <w:color w:val="800080"/>
      <w:u w:val="single"/>
    </w:rPr>
  </w:style>
  <w:style w:type="paragraph" w:customStyle="1" w:styleId="xl65">
    <w:name w:val="xl65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D0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D0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9">
    <w:name w:val="xl8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D06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11">
    <w:name w:val="xl11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3">
    <w:name w:val="xl11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136B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5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5CB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5CB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5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5CB5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D29"/>
  </w:style>
  <w:style w:type="paragraph" w:styleId="af5">
    <w:name w:val="footer"/>
    <w:basedOn w:val="a"/>
    <w:link w:val="af6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D29"/>
  </w:style>
  <w:style w:type="paragraph" w:customStyle="1" w:styleId="xl63">
    <w:name w:val="xl63"/>
    <w:basedOn w:val="a"/>
    <w:rsid w:val="00A001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00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B03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36B2A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6B2A"/>
    <w:pPr>
      <w:keepNext/>
      <w:keepLines/>
      <w:numPr>
        <w:ilvl w:val="4"/>
        <w:numId w:val="4"/>
      </w:numPr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36B2A"/>
    <w:pPr>
      <w:keepNext/>
      <w:keepLines/>
      <w:numPr>
        <w:ilvl w:val="5"/>
        <w:numId w:val="4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36B2A"/>
    <w:pPr>
      <w:keepNext/>
      <w:keepLines/>
      <w:numPr>
        <w:ilvl w:val="6"/>
        <w:numId w:val="4"/>
      </w:numPr>
      <w:tabs>
        <w:tab w:val="clear" w:pos="1440"/>
        <w:tab w:val="num" w:pos="180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36B2A"/>
    <w:pPr>
      <w:keepNext/>
      <w:keepLines/>
      <w:numPr>
        <w:ilvl w:val="7"/>
        <w:numId w:val="4"/>
      </w:numPr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2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1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736B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6B2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36B2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736B2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rsid w:val="00736B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 Spacing"/>
    <w:link w:val="a4"/>
    <w:uiPriority w:val="1"/>
    <w:qFormat/>
    <w:rsid w:val="00ED423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26B7"/>
  </w:style>
  <w:style w:type="character" w:styleId="a5">
    <w:name w:val="Hyperlink"/>
    <w:basedOn w:val="a0"/>
    <w:uiPriority w:val="99"/>
    <w:unhideWhenUsed/>
    <w:rsid w:val="00333DF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-">
    <w:name w:val="1-ПМЗ-ТЕКСТ"/>
    <w:basedOn w:val="a7"/>
    <w:uiPriority w:val="99"/>
    <w:qFormat/>
    <w:rsid w:val="00736B2A"/>
    <w:pPr>
      <w:tabs>
        <w:tab w:val="num" w:pos="360"/>
      </w:tabs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736B2A"/>
    <w:rPr>
      <w:rFonts w:ascii="Times New Roman" w:hAnsi="Times New Roman" w:cs="Times New Roman"/>
      <w:sz w:val="24"/>
      <w:szCs w:val="24"/>
    </w:rPr>
  </w:style>
  <w:style w:type="paragraph" w:customStyle="1" w:styleId="1---2">
    <w:name w:val="1-ПМЗ-ЗАГОЛОВОК-2"/>
    <w:basedOn w:val="a7"/>
    <w:uiPriority w:val="99"/>
    <w:qFormat/>
    <w:rsid w:val="00736B2A"/>
    <w:pPr>
      <w:tabs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eastAsia="Times New Roman" w:cs="Arial"/>
      <w:b/>
      <w:sz w:val="28"/>
      <w:szCs w:val="28"/>
      <w:lang w:eastAsia="ru-RU"/>
    </w:rPr>
  </w:style>
  <w:style w:type="paragraph" w:customStyle="1" w:styleId="41">
    <w:name w:val="4.Номер таблицы"/>
    <w:basedOn w:val="a"/>
    <w:next w:val="a"/>
    <w:uiPriority w:val="99"/>
    <w:rsid w:val="00736B2A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justify">
    <w:name w:val="rtejustify"/>
    <w:basedOn w:val="a"/>
    <w:uiPriority w:val="99"/>
    <w:rsid w:val="0073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 таблицы ГД"/>
    <w:basedOn w:val="a"/>
    <w:rsid w:val="00242993"/>
    <w:pPr>
      <w:keepNext/>
      <w:spacing w:before="120" w:after="40" w:line="240" w:lineRule="auto"/>
      <w:jc w:val="both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customStyle="1" w:styleId="a9">
    <w:name w:val="Обычный ГД"/>
    <w:qFormat/>
    <w:rsid w:val="002429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397E21"/>
    <w:pPr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65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D0658"/>
    <w:rPr>
      <w:color w:val="800080"/>
      <w:u w:val="single"/>
    </w:rPr>
  </w:style>
  <w:style w:type="paragraph" w:customStyle="1" w:styleId="xl65">
    <w:name w:val="xl65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D0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D0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9">
    <w:name w:val="xl8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D06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11">
    <w:name w:val="xl11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3">
    <w:name w:val="xl11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136B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5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5CB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5CB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5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5CB5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D29"/>
  </w:style>
  <w:style w:type="paragraph" w:styleId="af5">
    <w:name w:val="footer"/>
    <w:basedOn w:val="a"/>
    <w:link w:val="af6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D29"/>
  </w:style>
  <w:style w:type="paragraph" w:customStyle="1" w:styleId="xl63">
    <w:name w:val="xl63"/>
    <w:basedOn w:val="a"/>
    <w:rsid w:val="00A001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00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B03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E1DC-E532-4F71-AC5F-7CB9EC95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4821</TotalTime>
  <Pages>60</Pages>
  <Words>23162</Words>
  <Characters>132027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1255</cp:revision>
  <cp:lastPrinted>2023-10-26T05:20:00Z</cp:lastPrinted>
  <dcterms:created xsi:type="dcterms:W3CDTF">2023-07-25T06:28:00Z</dcterms:created>
  <dcterms:modified xsi:type="dcterms:W3CDTF">2025-09-30T02:28:00Z</dcterms:modified>
</cp:coreProperties>
</file>